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6DECB531" w:rsidR="00AC5C5B" w:rsidRPr="00DD18D6" w:rsidRDefault="00600AAC" w:rsidP="00AC5C5B">
            <w:pPr>
              <w:rPr>
                <w:rFonts w:cs="Arial"/>
                <w:i/>
                <w:smallCaps/>
                <w:color w:val="FFFFFF" w:themeColor="background1"/>
                <w:szCs w:val="22"/>
              </w:rPr>
            </w:pPr>
            <w:r w:rsidRPr="00216937">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131C60B0"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w:t>
            </w:r>
            <w:proofErr w:type="spellStart"/>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roofErr w:type="spellEnd"/>
            <w:r w:rsidRPr="00AC5C5B">
              <w:rPr>
                <w:rFonts w:ascii="Calibri" w:hAnsi="Calibri" w:cs="Arial"/>
                <w:kern w:val="0"/>
                <w:sz w:val="20"/>
                <w:szCs w:val="16"/>
              </w:rPr>
              <w:t>}</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539E1CE3"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w:t>
            </w:r>
            <w:proofErr w:type="spellStart"/>
            <w:r w:rsidRPr="00B03AB8">
              <w:rPr>
                <w:sz w:val="20"/>
                <w:szCs w:val="20"/>
              </w:rPr>
              <w:t>apponeemail</w:t>
            </w:r>
            <w:proofErr w:type="spellEnd"/>
            <w:r w:rsidRPr="00B03AB8">
              <w:rPr>
                <w:sz w:val="20"/>
                <w:szCs w:val="20"/>
              </w:rPr>
              <w:t>}</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cliname</w:t>
            </w:r>
            <w:proofErr w:type="spellEnd"/>
            <w:r w:rsidRPr="00B03AB8">
              <w:rPr>
                <w:rFonts w:cs="Arial"/>
                <w:sz w:val="20"/>
                <w:szCs w:val="20"/>
              </w:rPr>
              <w:t>}${</w:t>
            </w:r>
            <w:proofErr w:type="spellStart"/>
            <w:r w:rsidRPr="00B03AB8">
              <w:rPr>
                <w:rFonts w:cs="Arial"/>
                <w:sz w:val="20"/>
                <w:szCs w:val="20"/>
              </w:rPr>
              <w:t>clides</w:t>
            </w:r>
            <w:proofErr w:type="spellEnd"/>
            <w:r w:rsidRPr="00B03AB8">
              <w:rPr>
                <w:rFonts w:cs="Arial"/>
                <w:sz w:val="20"/>
                <w:szCs w:val="20"/>
              </w:rPr>
              <w:t>}</w:t>
            </w:r>
          </w:p>
          <w:p w14:paraId="4D21CEC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ctitle</w:t>
            </w:r>
            <w:proofErr w:type="spellEnd"/>
            <w:r w:rsidRPr="00B03AB8">
              <w:rPr>
                <w:rFonts w:cs="Arial"/>
                <w:sz w:val="20"/>
                <w:szCs w:val="20"/>
              </w:rPr>
              <w:t>}</w:t>
            </w:r>
          </w:p>
          <w:p w14:paraId="25078D2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ccomp</w:t>
            </w:r>
            <w:proofErr w:type="spellEnd"/>
            <w:r w:rsidRPr="00B03AB8">
              <w:rPr>
                <w:rFonts w:cs="Arial"/>
                <w:sz w:val="20"/>
                <w:szCs w:val="20"/>
              </w:rPr>
              <w:t>}</w:t>
            </w:r>
          </w:p>
          <w:p w14:paraId="2DBFD71C"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caddress</w:t>
            </w:r>
            <w:proofErr w:type="spellEnd"/>
            <w:r w:rsidRPr="00B03AB8">
              <w:rPr>
                <w:rFonts w:cs="Arial"/>
                <w:sz w:val="20"/>
                <w:szCs w:val="20"/>
              </w:rPr>
              <w:t>}</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w:t>
            </w:r>
            <w:proofErr w:type="spellStart"/>
            <w:r w:rsidRPr="00B03AB8">
              <w:rPr>
                <w:rFonts w:cs="Arial"/>
                <w:sz w:val="20"/>
                <w:szCs w:val="20"/>
              </w:rPr>
              <w:t>ccsz</w:t>
            </w:r>
            <w:proofErr w:type="spellEnd"/>
            <w:r w:rsidRPr="00B03AB8">
              <w:rPr>
                <w:rFonts w:cs="Arial"/>
                <w:sz w:val="20"/>
                <w:szCs w:val="20"/>
              </w:rPr>
              <w:t>}</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w:t>
            </w:r>
            <w:proofErr w:type="spellStart"/>
            <w:r w:rsidR="00AC5C5B" w:rsidRPr="00797E4A">
              <w:rPr>
                <w:rFonts w:ascii="Calibri" w:hAnsi="Calibri" w:cs="Arial"/>
                <w:kern w:val="0"/>
                <w:sz w:val="20"/>
                <w:szCs w:val="16"/>
              </w:rPr>
              <w:t>legal_desc</w:t>
            </w:r>
            <w:proofErr w:type="spellEnd"/>
            <w:r w:rsidR="00AC5C5B" w:rsidRPr="00797E4A">
              <w:rPr>
                <w:rFonts w:ascii="Calibri" w:hAnsi="Calibri" w:cs="Arial"/>
                <w:kern w:val="0"/>
                <w:sz w:val="20"/>
                <w:szCs w:val="16"/>
              </w:rPr>
              <w:t>}</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3702D06F"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sidRPr="00797E4A">
              <w:rPr>
                <w:rFonts w:ascii="Calibri" w:hAnsi="Calibri"/>
                <w:kern w:val="0"/>
                <w:sz w:val="20"/>
                <w:szCs w:val="16"/>
              </w:rPr>
              <w:t>markettot</w:t>
            </w:r>
            <w:proofErr w:type="spellEnd"/>
            <w:r w:rsidR="00AC5C5B">
              <w:rPr>
                <w:rFonts w:ascii="Calibri" w:hAnsi="Calibri" w:cs="Arial"/>
                <w:kern w:val="0"/>
                <w:sz w:val="20"/>
                <w:szCs w:val="16"/>
              </w:rPr>
              <w:t>}</w:t>
            </w:r>
            <w:r w:rsidR="006208B5">
              <w:rPr>
                <w:rFonts w:ascii="Calibri" w:hAnsi="Calibri" w:cs="Arial"/>
                <w:kern w:val="0"/>
                <w:sz w:val="20"/>
                <w:szCs w:val="16"/>
              </w:rPr>
              <w:t xml:space="preserve"> </w:t>
            </w:r>
            <w:r w:rsidR="00AC5C5B">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clientref</w:t>
            </w:r>
            <w:proofErr w:type="spellEnd"/>
            <w:r w:rsidR="00AC5C5B">
              <w:rPr>
                <w:rFonts w:ascii="Calibri" w:hAnsi="Calibri" w:cs="Arial"/>
                <w:kern w:val="0"/>
                <w:sz w:val="20"/>
                <w:szCs w:val="16"/>
              </w:rPr>
              <w:t>}</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DueDate</w:t>
            </w:r>
            <w:proofErr w:type="spellEnd"/>
            <w:r w:rsidR="00AC5C5B">
              <w:rPr>
                <w:rFonts w:ascii="Calibri" w:hAnsi="Calibri" w:cs="Arial"/>
                <w:kern w:val="0"/>
                <w:sz w:val="20"/>
                <w:szCs w:val="16"/>
              </w:rPr>
              <w:t>}</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79A22803" w14:textId="77777777" w:rsidR="004E5D54" w:rsidRPr="009C60F5" w:rsidRDefault="004E5D54" w:rsidP="004E5D54">
            <w:pPr>
              <w:tabs>
                <w:tab w:val="left" w:pos="2880"/>
                <w:tab w:val="left" w:pos="5040"/>
                <w:tab w:val="left" w:pos="7200"/>
                <w:tab w:val="left" w:pos="9360"/>
              </w:tabs>
              <w:jc w:val="left"/>
              <w:rPr>
                <w:rFonts w:ascii="Calibri" w:hAnsi="Calibri"/>
                <w:kern w:val="0"/>
                <w:sz w:val="20"/>
                <w:szCs w:val="20"/>
              </w:rPr>
            </w:pPr>
          </w:p>
          <w:p w14:paraId="5CE5E70F" w14:textId="77777777" w:rsidR="004E5D54" w:rsidRPr="006608C1" w:rsidRDefault="004E5D54" w:rsidP="004E5D54">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2D2E872E"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135A9A">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proofErr w:type="spellStart"/>
            <w:r w:rsidR="00B03AB8" w:rsidRPr="00B03AB8">
              <w:rPr>
                <w:rFonts w:ascii="Calibri" w:hAnsi="Calibri"/>
                <w:kern w:val="0"/>
                <w:sz w:val="20"/>
                <w:szCs w:val="16"/>
              </w:rPr>
              <w:t>insDate</w:t>
            </w:r>
            <w:proofErr w:type="spellEnd"/>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4F61B001" w14:textId="77777777" w:rsidR="00223A85" w:rsidRPr="007F70EE" w:rsidRDefault="00223A85" w:rsidP="00223A85">
            <w:pPr>
              <w:rPr>
                <w:sz w:val="20"/>
                <w:szCs w:val="20"/>
                <w:highlight w:val="yellow"/>
              </w:rPr>
            </w:pPr>
            <w:r w:rsidRPr="007F70EE">
              <w:rPr>
                <w:sz w:val="20"/>
                <w:szCs w:val="20"/>
                <w:highlight w:val="yellow"/>
              </w:rPr>
              <w:t xml:space="preserve">The subject property is located in the Swan Island Industrial area of North Portland, Oregon. The immediate neighborhood is commonly known as the Swan Island Industrial District. This 650-acre area, located approximately 2.5 miles north of downtown Portland, is noted as a waterfront industrial area predominated by light and heavy industrial uses, including manufacturing, distribution, processing and warehousing uses. The subject area is desirable for industrial uses due to the area's convenient access to waterfront shipping facilities, freeways, and airport transportation systems. </w:t>
            </w:r>
          </w:p>
          <w:p w14:paraId="71A9E9C1" w14:textId="77777777" w:rsidR="00223A85" w:rsidRPr="007F70EE" w:rsidRDefault="00223A85" w:rsidP="00223A85">
            <w:pPr>
              <w:rPr>
                <w:sz w:val="20"/>
                <w:szCs w:val="20"/>
                <w:highlight w:val="yellow"/>
              </w:rPr>
            </w:pPr>
          </w:p>
          <w:p w14:paraId="49527383" w14:textId="1E7997B0" w:rsidR="009D4922" w:rsidRPr="007F70EE" w:rsidRDefault="00223A85" w:rsidP="00223A85">
            <w:pPr>
              <w:rPr>
                <w:sz w:val="20"/>
                <w:szCs w:val="20"/>
                <w:highlight w:val="yellow"/>
              </w:rPr>
            </w:pPr>
            <w:r w:rsidRPr="007F70EE">
              <w:rPr>
                <w:sz w:val="20"/>
                <w:szCs w:val="20"/>
                <w:highlight w:val="yellow"/>
              </w:rPr>
              <w:t>The subject is located on the actual “island” on the lagoon across from the mainland with the more water oriented industrial terminals and docks located on N. Lagoon Avenue and N. Channel Avenue just north of the subject.  Both these streets extend to the terminus of the island on the north end.  The entire Swan Island Industrial District is at river level with a high bluff overlooking the basin and river on the east end.</w:t>
            </w:r>
          </w:p>
          <w:p w14:paraId="3FE700E2" w14:textId="65126818" w:rsidR="0073559F" w:rsidRPr="007F70EE" w:rsidRDefault="0073559F" w:rsidP="009E70E7">
            <w:pPr>
              <w:rPr>
                <w:rFonts w:ascii="Calibri" w:hAnsi="Calibri"/>
                <w:kern w:val="0"/>
                <w:sz w:val="20"/>
                <w:szCs w:val="20"/>
                <w:highlight w:val="yellow"/>
              </w:rPr>
            </w:pPr>
          </w:p>
          <w:p w14:paraId="76E0BAA8" w14:textId="39BCF71B" w:rsidR="008D1F5A" w:rsidRPr="007F70EE" w:rsidRDefault="00561A6B" w:rsidP="00561A6B">
            <w:pPr>
              <w:rPr>
                <w:rFonts w:ascii="Calibri" w:hAnsi="Calibri"/>
                <w:kern w:val="0"/>
                <w:sz w:val="20"/>
                <w:szCs w:val="20"/>
                <w:highlight w:val="yellow"/>
              </w:rPr>
            </w:pPr>
            <w:r w:rsidRPr="007F70EE">
              <w:rPr>
                <w:rFonts w:ascii="Calibri" w:hAnsi="Calibri"/>
                <w:kern w:val="0"/>
                <w:sz w:val="20"/>
                <w:szCs w:val="20"/>
                <w:highlight w:val="yellow"/>
              </w:rPr>
              <w:lastRenderedPageBreak/>
              <w:t>Important social factors to consider are the city population trends and area development characteristics of the neighborhood.</w:t>
            </w:r>
          </w:p>
          <w:p w14:paraId="21609B2E" w14:textId="155D46FC" w:rsidR="00223A85" w:rsidRPr="007F70EE" w:rsidRDefault="00223A85" w:rsidP="00561A6B">
            <w:pPr>
              <w:rPr>
                <w:rFonts w:ascii="Calibri" w:hAnsi="Calibri"/>
                <w:kern w:val="0"/>
                <w:sz w:val="20"/>
                <w:szCs w:val="20"/>
                <w:highlight w:val="yellow"/>
              </w:rPr>
            </w:pPr>
          </w:p>
          <w:p w14:paraId="044CE05B" w14:textId="67001F96" w:rsidR="00561A6B" w:rsidRPr="007F70EE" w:rsidRDefault="00223A85" w:rsidP="00561A6B">
            <w:pPr>
              <w:jc w:val="center"/>
              <w:rPr>
                <w:rFonts w:ascii="Calibri" w:hAnsi="Calibri"/>
                <w:kern w:val="0"/>
                <w:sz w:val="20"/>
                <w:szCs w:val="20"/>
                <w:highlight w:val="yellow"/>
              </w:rPr>
            </w:pPr>
            <w:r w:rsidRPr="007F70EE">
              <w:rPr>
                <w:noProof/>
                <w:highlight w:val="yellow"/>
              </w:rPr>
              <w:drawing>
                <wp:inline distT="0" distB="0" distL="0" distR="0" wp14:anchorId="0AC8B049" wp14:editId="69C7B18F">
                  <wp:extent cx="5380759" cy="1821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2284" cy="1825081"/>
                          </a:xfrm>
                          <a:prstGeom prst="rect">
                            <a:avLst/>
                          </a:prstGeom>
                        </pic:spPr>
                      </pic:pic>
                    </a:graphicData>
                  </a:graphic>
                </wp:inline>
              </w:drawing>
            </w:r>
          </w:p>
          <w:p w14:paraId="3F22032C" w14:textId="77777777" w:rsidR="008D1F5A" w:rsidRPr="007F70EE" w:rsidRDefault="008D1F5A" w:rsidP="0073559F">
            <w:pPr>
              <w:rPr>
                <w:rFonts w:ascii="Calibri" w:hAnsi="Calibri"/>
                <w:kern w:val="0"/>
                <w:sz w:val="20"/>
                <w:szCs w:val="16"/>
                <w:highlight w:val="yellow"/>
              </w:rPr>
            </w:pPr>
          </w:p>
          <w:p w14:paraId="5FFB7AE6" w14:textId="18AD2545" w:rsidR="00061B1F" w:rsidRPr="007F70EE" w:rsidRDefault="00223A85" w:rsidP="00061B1F">
            <w:pPr>
              <w:rPr>
                <w:rFonts w:cs="Arial"/>
                <w:sz w:val="20"/>
                <w:szCs w:val="20"/>
                <w:highlight w:val="yellow"/>
              </w:rPr>
            </w:pPr>
            <w:r w:rsidRPr="007F70EE">
              <w:rPr>
                <w:noProof/>
                <w:highlight w:val="yellow"/>
              </w:rPr>
              <w:drawing>
                <wp:anchor distT="0" distB="0" distL="114300" distR="114300" simplePos="0" relativeHeight="252055552" behindDoc="1" locked="0" layoutInCell="1" allowOverlap="1" wp14:anchorId="4DD40423" wp14:editId="72A32775">
                  <wp:simplePos x="0" y="0"/>
                  <wp:positionH relativeFrom="column">
                    <wp:posOffset>3921125</wp:posOffset>
                  </wp:positionH>
                  <wp:positionV relativeFrom="paragraph">
                    <wp:posOffset>347980</wp:posOffset>
                  </wp:positionV>
                  <wp:extent cx="2620010" cy="4922520"/>
                  <wp:effectExtent l="0" t="0" r="8890" b="0"/>
                  <wp:wrapTight wrapText="bothSides">
                    <wp:wrapPolygon edited="0">
                      <wp:start x="0" y="0"/>
                      <wp:lineTo x="0" y="21483"/>
                      <wp:lineTo x="21516" y="21483"/>
                      <wp:lineTo x="2151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2620010" cy="4922520"/>
                          </a:xfrm>
                          <a:prstGeom prst="rect">
                            <a:avLst/>
                          </a:prstGeom>
                        </pic:spPr>
                      </pic:pic>
                    </a:graphicData>
                  </a:graphic>
                  <wp14:sizeRelH relativeFrom="page">
                    <wp14:pctWidth>0</wp14:pctWidth>
                  </wp14:sizeRelH>
                  <wp14:sizeRelV relativeFrom="page">
                    <wp14:pctHeight>0</wp14:pctHeight>
                  </wp14:sizeRelV>
                </wp:anchor>
              </w:drawing>
            </w:r>
            <w:r w:rsidR="00061B1F" w:rsidRPr="007F70EE">
              <w:rPr>
                <w:rFonts w:cs="Arial"/>
                <w:sz w:val="20"/>
                <w:szCs w:val="20"/>
                <w:highlight w:val="yellow"/>
              </w:rPr>
              <w:t>Population growth has continued through 2019, though at significantly decreased levels, and it is expected that Lake Oswego will continue to grow at a rate less than the rest of the state due to its close proximity to the Portland metro area as well as its lack of available land.</w:t>
            </w:r>
          </w:p>
          <w:p w14:paraId="4DA6ABEF" w14:textId="02448EEE" w:rsidR="00061B1F" w:rsidRPr="007F70EE" w:rsidRDefault="00061B1F" w:rsidP="00061B1F">
            <w:pPr>
              <w:rPr>
                <w:rFonts w:cs="Arial"/>
                <w:sz w:val="20"/>
                <w:szCs w:val="20"/>
                <w:highlight w:val="yellow"/>
              </w:rPr>
            </w:pPr>
          </w:p>
          <w:p w14:paraId="38A47A5C" w14:textId="438E0EEB" w:rsidR="00561A6B" w:rsidRPr="007F70EE" w:rsidRDefault="00223A85" w:rsidP="00061B1F">
            <w:pPr>
              <w:rPr>
                <w:rFonts w:cs="Arial"/>
                <w:sz w:val="20"/>
                <w:szCs w:val="20"/>
                <w:highlight w:val="yellow"/>
              </w:rPr>
            </w:pPr>
            <w:r w:rsidRPr="007F70EE">
              <w:rPr>
                <w:rFonts w:cs="Arial"/>
                <w:sz w:val="20"/>
                <w:szCs w:val="20"/>
                <w:highlight w:val="yellow"/>
              </w:rPr>
              <w:t>Demographic information from the most recent Census for the Portland market indicates decreasing home ownership as home prices have increased significantly. Conversely, household and per capita incomes are expected to increase only modestly.</w:t>
            </w:r>
          </w:p>
          <w:p w14:paraId="1BF2AC5F" w14:textId="72BB664E" w:rsidR="00223A85" w:rsidRPr="007F70EE" w:rsidRDefault="00223A85" w:rsidP="00223A85">
            <w:pPr>
              <w:keepNext/>
              <w:spacing w:before="200"/>
              <w:outlineLvl w:val="2"/>
              <w:rPr>
                <w:rFonts w:ascii="Calibri" w:hAnsi="Calibri"/>
                <w:kern w:val="0"/>
                <w:sz w:val="20"/>
                <w:szCs w:val="16"/>
                <w:highlight w:val="yellow"/>
              </w:rPr>
            </w:pPr>
            <w:r w:rsidRPr="007F70EE">
              <w:rPr>
                <w:rFonts w:eastAsiaTheme="majorEastAsia" w:cstheme="majorBidi"/>
                <w:color w:val="1E4959"/>
                <w:sz w:val="24"/>
                <w:highlight w:val="yellow"/>
                <w:u w:val="single"/>
              </w:rPr>
              <w:t>Immediate Neighborhood</w:t>
            </w:r>
          </w:p>
          <w:p w14:paraId="169011BC"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 xml:space="preserve">The subject's immediate Swan Island area is primarily developed with industrial improvements along with very limited supporting commercial development consisting primarily of convenience markets and restaurants. Commercial development in the expanded subject neighborhood is east and north of the subject primarily on the major thoroughfares, especially N. Interstate Avenue and N. Lombard Street.  Properties along these streets are generally retail with the majority oriented towards servicing the immediate population. A number of automobile repair/service operations and low intensity industrial uses are included along these arterials. This older established area represents one of the original centers of commerce for the Portland area. Commercial development ranges from storefront commercial buildings built in the 1930s to the 1950s, intermixed with older free-standing office and commercial buildings from the 1950s to 1970s. Over the last 15 years, there has continued to be a gradual redevelopment of the area with the predominant new retail use consisting of a Walgreen’s Drug Store developed in the late 1990s at the northeast corner of N. Lombard and N. Peninsula Avenue. In addition, a Rite Aid Drugstore was completed in 1999 on the southwest corner of N. Lombard Street and N. Campbell Avenue.  The Fred Meyer store at the intersection of N. Lombard Street and Interstate Avenue was recently remodeled with an expansion to 152,000 SF.  A New Seasons grocery store was also recently constructed at the southeast corner of Portland Boulevard and Interstate Avenue.  </w:t>
            </w:r>
          </w:p>
          <w:p w14:paraId="30050DE6" w14:textId="782DA52B" w:rsidR="00223A85" w:rsidRPr="007F70EE" w:rsidRDefault="00223A85" w:rsidP="00223A85">
            <w:pPr>
              <w:rPr>
                <w:rFonts w:ascii="Calibri" w:hAnsi="Calibri"/>
                <w:kern w:val="0"/>
                <w:sz w:val="20"/>
                <w:szCs w:val="16"/>
                <w:highlight w:val="yellow"/>
              </w:rPr>
            </w:pPr>
          </w:p>
          <w:p w14:paraId="0A265198" w14:textId="77777777" w:rsidR="00223A85" w:rsidRPr="007F70EE" w:rsidRDefault="00223A85" w:rsidP="00223A85">
            <w:pPr>
              <w:rPr>
                <w:rFonts w:ascii="Calibri" w:hAnsi="Calibri"/>
                <w:kern w:val="0"/>
                <w:sz w:val="20"/>
                <w:szCs w:val="16"/>
                <w:highlight w:val="yellow"/>
              </w:rPr>
            </w:pPr>
          </w:p>
          <w:p w14:paraId="4CF2F7A9"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lastRenderedPageBreak/>
              <w:t>The housing stock consists of primarily older single-family homes (built from the 1900s to the 1950s), with several smaller multi-family properties.  Future development will require the replacement of older homes, as there is little undeveloped land.  Condition varies from street to street, with some pockets of houses showing disrepair. The housing and commercial support uses are mature with diminishing signs of neglect due to on-going gentrification.</w:t>
            </w:r>
          </w:p>
          <w:p w14:paraId="2013F6B2" w14:textId="77777777" w:rsidR="00223A85" w:rsidRPr="007F70EE" w:rsidRDefault="00223A85" w:rsidP="00223A85">
            <w:pPr>
              <w:rPr>
                <w:rFonts w:ascii="Calibri" w:hAnsi="Calibri"/>
                <w:kern w:val="0"/>
                <w:sz w:val="20"/>
                <w:szCs w:val="16"/>
                <w:highlight w:val="yellow"/>
              </w:rPr>
            </w:pPr>
          </w:p>
          <w:p w14:paraId="38EBDE82"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 xml:space="preserve">The subject's immediate Swan Island area is fully developed with very little vacant land available for new development. The majority of development occurred from the 1940s through the 1990s. The majority of buildings are concrete tilt-up structures with flat roofs.  Developments include both single and multiple tenant facilities.  In relation to the subject's expanded North / Northeast Portland market, a variety of industrial uses, including heavy and light manufacturing, warehousing, and distribution facilities represent a major land use. Along the major thoroughfares of both N/NE Columbia Boulevard and N/NE Lombard Street are industrial uses requiring exposure such as truck, machinery, and equipment sale dealerships. It is also recognized that this area is well located in relationship to Interstate 5 (1.25 miles east), and Interstate 84 (2.75 miles southeast), and the Portland International Airport (about 5 miles northeast of the subject).  </w:t>
            </w:r>
          </w:p>
          <w:p w14:paraId="4BC404E1" w14:textId="77777777" w:rsidR="00223A85" w:rsidRPr="007F70EE" w:rsidRDefault="00223A85" w:rsidP="00223A85">
            <w:pPr>
              <w:rPr>
                <w:rFonts w:ascii="Calibri" w:hAnsi="Calibri"/>
                <w:kern w:val="0"/>
                <w:sz w:val="20"/>
                <w:szCs w:val="16"/>
                <w:highlight w:val="yellow"/>
              </w:rPr>
            </w:pPr>
          </w:p>
          <w:p w14:paraId="39FC1BE8"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In terms of expansion, Daimler Trucks North America has built a $150 million massive waterfront headquarters building on the island that has presented 400 new high-wage, white collar jobs. Daimler previously already employed 1,200 at Swan Island as part of the former Freightliner Company building. This expansion was a complete reversal in the plans in 2009 to shut its factory. The new facility was completed in 2016 an contains 265,000 SF. This basically represents a 25-year commitment to Portland.</w:t>
            </w:r>
          </w:p>
          <w:p w14:paraId="17C769E7" w14:textId="77777777" w:rsidR="00223A85" w:rsidRPr="007F70EE" w:rsidRDefault="00223A85" w:rsidP="00223A85">
            <w:pPr>
              <w:rPr>
                <w:rFonts w:ascii="Calibri" w:hAnsi="Calibri"/>
                <w:kern w:val="0"/>
                <w:sz w:val="20"/>
                <w:szCs w:val="16"/>
                <w:highlight w:val="yellow"/>
              </w:rPr>
            </w:pPr>
          </w:p>
          <w:p w14:paraId="5836757E"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FedEx also constructed a 211,000 SF facility on their former FedEx Ground Site. The $30,000,000-dollar project was completed in 2015. Premier Press renovated 130,000 SF of its 347,000 SF building in 2015 with $5,500,000 estimated in upgrades. Lastly, Vigor put in a new 960-foot-long dry-dock at an estimated cost of $50,000,000 in 2014. The dry-dock allows Vigor to service large vessels such as cruise ships, tankers and cargo ships that were previously unable to be serviced in Portland.</w:t>
            </w:r>
          </w:p>
          <w:p w14:paraId="3C4653EA" w14:textId="77777777" w:rsidR="00223A85" w:rsidRPr="007F70EE" w:rsidRDefault="00223A85" w:rsidP="00223A85">
            <w:pPr>
              <w:rPr>
                <w:rFonts w:ascii="Calibri" w:hAnsi="Calibri"/>
                <w:kern w:val="0"/>
                <w:sz w:val="20"/>
                <w:szCs w:val="16"/>
                <w:highlight w:val="yellow"/>
              </w:rPr>
            </w:pPr>
          </w:p>
          <w:p w14:paraId="710E1C7C"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Swan Island is also adjacent to the Portland Harbor Superfund Site. The site generally extends along the Willamette River approximately 11 miles from Sauvie Island on the north to downtown Portland (Steel Bridge) on the south.  The site was added to the National Priorities List by the US Environmental Protection Agency (EPA) in 2000.  EPA's policy is to have the responsible parties pay for pollution clean-up and responsible parties can be past or present company owners, or landowners that EPA determines played a role in the contamination of the Portland Harbor.  Only a handful of projects in the most contaminated areas have taken place in the past 14 years.  The EPA is planning to finalize a clean-up by late 2014 and negotiations over who should pay for how much of the clean-up will begin after that with the list mentioning more than 150 participants.</w:t>
            </w:r>
          </w:p>
          <w:p w14:paraId="360381BA" w14:textId="77777777" w:rsidR="00223A85" w:rsidRPr="007F70EE" w:rsidRDefault="00223A85" w:rsidP="00223A85">
            <w:pPr>
              <w:rPr>
                <w:rFonts w:ascii="Calibri" w:hAnsi="Calibri"/>
                <w:kern w:val="0"/>
                <w:sz w:val="20"/>
                <w:szCs w:val="16"/>
                <w:highlight w:val="yellow"/>
              </w:rPr>
            </w:pPr>
          </w:p>
          <w:p w14:paraId="1E2BC2D1" w14:textId="3F9499A2"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Portland International Airport is located within the North / Northeast Portland area.  Freeway access within the area was greatly improved with the opening of the Glen Jackson Bridge over the Columbia River, and completion of the Interstate 205 Freeway in the mid-1980s. Interstate 5 is the primary north/south freeway linking the West Coasts of California, Oregon and Washington, and is located along the east boundary of the neighborhood.  In addition, to the north/south freeways, the Banfield (Interstate 84) Freeway is provides access to downtown Portland, as well as to the eastern Portland metropolitan area, Columbia Gorge communities, eastern Oregon, Idaho, and points east.</w:t>
            </w:r>
          </w:p>
          <w:p w14:paraId="77CA7FE1" w14:textId="23F27159" w:rsidR="00BB7621" w:rsidRPr="007F70EE" w:rsidRDefault="00BB7621" w:rsidP="00BB7621">
            <w:pPr>
              <w:keepNext/>
              <w:spacing w:before="200"/>
              <w:outlineLvl w:val="2"/>
              <w:rPr>
                <w:rFonts w:ascii="Calibri" w:hAnsi="Calibri"/>
                <w:kern w:val="0"/>
                <w:sz w:val="20"/>
                <w:szCs w:val="16"/>
                <w:highlight w:val="yellow"/>
              </w:rPr>
            </w:pPr>
            <w:r w:rsidRPr="007F70EE">
              <w:rPr>
                <w:rFonts w:eastAsiaTheme="majorEastAsia" w:cstheme="majorBidi"/>
                <w:color w:val="1E4959"/>
                <w:sz w:val="24"/>
                <w:highlight w:val="yellow"/>
                <w:u w:val="single"/>
              </w:rPr>
              <w:t>Conclusion</w:t>
            </w:r>
          </w:p>
          <w:p w14:paraId="546B8CE5" w14:textId="77777777" w:rsidR="00223A85" w:rsidRPr="007F70EE" w:rsidRDefault="00223A85" w:rsidP="00223A85">
            <w:pPr>
              <w:rPr>
                <w:rFonts w:cs="Arial"/>
                <w:sz w:val="20"/>
                <w:szCs w:val="20"/>
                <w:highlight w:val="yellow"/>
              </w:rPr>
            </w:pPr>
            <w:r w:rsidRPr="007F70EE">
              <w:rPr>
                <w:rFonts w:cs="Arial"/>
                <w:sz w:val="20"/>
                <w:szCs w:val="20"/>
                <w:highlight w:val="yellow"/>
              </w:rPr>
              <w:t>The subject is located in an established Swan Island industrial area in North Portland. The subject's neighborhood is desirable for industrial / commercial uses given the large residential base but is lacking any large retail of office centers in the immediate area. The area benefits from good access to major transportation routes and employment centers. No adverse environmental influences currently exist which would negatively influence the subject neighborhood or the subject’s value and marketability. The outlook for the subject property within this neighborhood is good with increasing property values and continued revitalization.</w:t>
            </w:r>
          </w:p>
          <w:p w14:paraId="3D091FAF" w14:textId="77777777" w:rsidR="00223A85" w:rsidRPr="007F70EE" w:rsidRDefault="00223A85" w:rsidP="00223A85">
            <w:pPr>
              <w:rPr>
                <w:rFonts w:cs="Arial"/>
                <w:sz w:val="20"/>
                <w:szCs w:val="20"/>
                <w:highlight w:val="yellow"/>
              </w:rPr>
            </w:pPr>
          </w:p>
          <w:p w14:paraId="2E98DA58" w14:textId="441AF110" w:rsidR="00BB7621" w:rsidRDefault="00223A85" w:rsidP="00E92B8D">
            <w:pPr>
              <w:rPr>
                <w:rFonts w:ascii="Calibri" w:hAnsi="Calibri"/>
                <w:kern w:val="0"/>
                <w:sz w:val="20"/>
                <w:szCs w:val="16"/>
              </w:rPr>
            </w:pPr>
            <w:r w:rsidRPr="007F70EE">
              <w:rPr>
                <w:rFonts w:cs="Arial"/>
                <w:sz w:val="20"/>
                <w:szCs w:val="20"/>
                <w:highlight w:val="yellow"/>
              </w:rPr>
              <w:t xml:space="preserve">In spite of the current COVID-19 pandemic and its potential negative impact on market activity, the long-term outlook for this neighborhood still continues to be favorable, with real estate values expected to remain stable or appreciate in accordance with the general trends of competing neighborhoods within the greater metropolitan area and coinciding with the economic growth of the neighborhood and region. </w:t>
            </w:r>
            <w:r w:rsidR="00E92B8D" w:rsidRPr="007F70EE">
              <w:rPr>
                <w:rFonts w:ascii="Calibri" w:hAnsi="Calibri"/>
                <w:kern w:val="0"/>
                <w:sz w:val="20"/>
                <w:szCs w:val="16"/>
                <w:highlight w:val="yellow"/>
              </w:rPr>
              <w:t>Please refer the Market Analysis section for additional discussion regarding the ongoing COVID-19 pandemic and its impact the subject’s general and immediate market.</w:t>
            </w:r>
          </w:p>
          <w:p w14:paraId="6AB0E565" w14:textId="4AF65681" w:rsidR="00BB7621" w:rsidRPr="00FD057A" w:rsidRDefault="00223A85" w:rsidP="00BB7621">
            <w:pPr>
              <w:keepNext/>
              <w:numPr>
                <w:ilvl w:val="1"/>
                <w:numId w:val="0"/>
              </w:numPr>
              <w:spacing w:before="200"/>
              <w:outlineLvl w:val="2"/>
              <w:rPr>
                <w:rFonts w:eastAsiaTheme="majorEastAsia" w:cstheme="majorBidi"/>
                <w:bCs/>
                <w:color w:val="1E4959"/>
                <w:sz w:val="24"/>
                <w:u w:val="single"/>
              </w:rPr>
            </w:pPr>
            <w:r>
              <w:rPr>
                <w:rFonts w:eastAsiaTheme="majorEastAsia" w:cstheme="majorBidi"/>
                <w:color w:val="1E4959"/>
                <w:sz w:val="24"/>
                <w:u w:val="single"/>
              </w:rPr>
              <w:lastRenderedPageBreak/>
              <w:t>Industrial</w:t>
            </w:r>
            <w:r w:rsidR="00BB7621" w:rsidRPr="008D0AFB">
              <w:rPr>
                <w:rFonts w:eastAsiaTheme="majorEastAsia" w:cstheme="majorBidi"/>
                <w:color w:val="1E4959"/>
                <w:sz w:val="24"/>
                <w:u w:val="single"/>
              </w:rPr>
              <w:t xml:space="preserve"> Market Overview</w:t>
            </w:r>
          </w:p>
          <w:p w14:paraId="1F5D4FB3" w14:textId="5261D59D" w:rsidR="00BB7621" w:rsidRPr="00216937" w:rsidRDefault="00223A85" w:rsidP="00BB7621">
            <w:pPr>
              <w:rPr>
                <w:rFonts w:cs="Arial"/>
                <w:sz w:val="20"/>
                <w:szCs w:val="20"/>
              </w:rPr>
            </w:pPr>
            <w:r w:rsidRPr="007F70EE">
              <w:rPr>
                <w:noProof/>
                <w:sz w:val="18"/>
                <w:szCs w:val="20"/>
                <w:highlight w:val="yellow"/>
              </w:rPr>
              <mc:AlternateContent>
                <mc:Choice Requires="wps">
                  <w:drawing>
                    <wp:anchor distT="0" distB="0" distL="114300" distR="114300" simplePos="0" relativeHeight="251786240" behindDoc="0" locked="0" layoutInCell="1" allowOverlap="1" wp14:anchorId="358940F6" wp14:editId="3FB1ED1A">
                      <wp:simplePos x="0" y="0"/>
                      <wp:positionH relativeFrom="column">
                        <wp:posOffset>3792855</wp:posOffset>
                      </wp:positionH>
                      <wp:positionV relativeFrom="paragraph">
                        <wp:posOffset>1687830</wp:posOffset>
                      </wp:positionV>
                      <wp:extent cx="747395" cy="314325"/>
                      <wp:effectExtent l="0" t="95250" r="738505" b="2857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47412"/>
                                  <a:gd name="adj2" fmla="val -78179"/>
                                  <a:gd name="adj3" fmla="val 16667"/>
                                </a:avLst>
                              </a:prstGeom>
                              <a:solidFill>
                                <a:srgbClr val="FFFF00"/>
                              </a:solidFill>
                              <a:ln w="25400" cap="flat" cmpd="sng" algn="ctr">
                                <a:solidFill>
                                  <a:srgbClr val="4F81BD">
                                    <a:shade val="50000"/>
                                  </a:srgbClr>
                                </a:solidFill>
                                <a:prstDash val="solid"/>
                              </a:ln>
                              <a:effectLst/>
                            </wps:spPr>
                            <wps:txbx>
                              <w:txbxContent>
                                <w:p w14:paraId="13DD1410" w14:textId="77777777" w:rsidR="00730DA9" w:rsidRPr="00E53282" w:rsidRDefault="00730DA9" w:rsidP="00BB7621">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8940F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98.65pt;margin-top:132.9pt;width:58.85pt;height:24.75pt;rotation:180;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" adj="-21041,-6087" fillcolor="yellow" strokecolor="#385d8a" strokeweight="2pt">
                      <v:textbox>
                        <w:txbxContent>
                          <w:p w14:paraId="13DD1410" w14:textId="77777777" w:rsidR="00730DA9" w:rsidRPr="00E53282" w:rsidRDefault="00730DA9" w:rsidP="00BB7621">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7F70EE">
              <w:rPr>
                <w:noProof/>
                <w:sz w:val="16"/>
                <w:szCs w:val="20"/>
                <w:highlight w:val="yellow"/>
              </w:rPr>
              <w:drawing>
                <wp:anchor distT="0" distB="0" distL="114300" distR="114300" simplePos="0" relativeHeight="251785216" behindDoc="1" locked="0" layoutInCell="1" allowOverlap="1" wp14:anchorId="77D07AC3" wp14:editId="0751655A">
                  <wp:simplePos x="0" y="0"/>
                  <wp:positionH relativeFrom="column">
                    <wp:posOffset>3665854</wp:posOffset>
                  </wp:positionH>
                  <wp:positionV relativeFrom="paragraph">
                    <wp:posOffset>49530</wp:posOffset>
                  </wp:positionV>
                  <wp:extent cx="2920569" cy="2339340"/>
                  <wp:effectExtent l="76200" t="76200" r="127635" b="137160"/>
                  <wp:wrapTight wrapText="bothSides">
                    <wp:wrapPolygon edited="0">
                      <wp:start x="-282" y="-704"/>
                      <wp:lineTo x="-564" y="-528"/>
                      <wp:lineTo x="-564" y="21987"/>
                      <wp:lineTo x="-282" y="22691"/>
                      <wp:lineTo x="22121" y="22691"/>
                      <wp:lineTo x="22403" y="21987"/>
                      <wp:lineTo x="22403" y="2287"/>
                      <wp:lineTo x="22121" y="-352"/>
                      <wp:lineTo x="22121" y="-704"/>
                      <wp:lineTo x="-282" y="-70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20990" cy="2339677"/>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F70EE" w:rsidRPr="007F70EE">
              <w:rPr>
                <w:rFonts w:cs="Arial"/>
                <w:sz w:val="20"/>
                <w:szCs w:val="20"/>
                <w:highlight w:val="yellow"/>
              </w:rPr>
              <w:t>Th</w:t>
            </w:r>
            <w:r w:rsidRPr="007F70EE">
              <w:rPr>
                <w:rFonts w:cs="Arial"/>
                <w:sz w:val="20"/>
                <w:szCs w:val="20"/>
                <w:highlight w:val="yellow"/>
              </w:rPr>
              <w:t xml:space="preserve">e appraiser used </w:t>
            </w:r>
            <w:r w:rsidRPr="007F70EE">
              <w:rPr>
                <w:rFonts w:cs="Arial"/>
                <w:b/>
                <w:sz w:val="20"/>
                <w:szCs w:val="20"/>
                <w:highlight w:val="yellow"/>
              </w:rPr>
              <w:t>CoStar</w:t>
            </w:r>
            <w:r w:rsidRPr="007F70EE">
              <w:rPr>
                <w:rFonts w:cs="Arial"/>
                <w:sz w:val="20"/>
                <w:szCs w:val="20"/>
                <w:highlight w:val="yellow"/>
              </w:rPr>
              <w:t xml:space="preserve"> to produce a market research report of the </w:t>
            </w:r>
            <w:r w:rsidRPr="007F70EE">
              <w:rPr>
                <w:rFonts w:cs="Arial"/>
                <w:b/>
                <w:sz w:val="20"/>
                <w:szCs w:val="20"/>
                <w:highlight w:val="yellow"/>
              </w:rPr>
              <w:t>industrial sector</w:t>
            </w:r>
            <w:r w:rsidRPr="007F70EE">
              <w:rPr>
                <w:rFonts w:cs="Arial"/>
                <w:sz w:val="20"/>
                <w:szCs w:val="20"/>
                <w:highlight w:val="yellow"/>
              </w:rPr>
              <w:t xml:space="preserve"> within the </w:t>
            </w:r>
            <w:r w:rsidRPr="007F70EE">
              <w:rPr>
                <w:rFonts w:cs="Arial"/>
                <w:sz w:val="20"/>
                <w:szCs w:val="20"/>
                <w:highlight w:val="yellow"/>
                <w:u w:val="single"/>
              </w:rPr>
              <w:t>Hayden Island/Swan Island and Rivergate</w:t>
            </w:r>
            <w:r w:rsidRPr="007F70EE">
              <w:rPr>
                <w:rFonts w:cs="Arial"/>
                <w:sz w:val="20"/>
                <w:szCs w:val="20"/>
                <w:highlight w:val="yellow"/>
              </w:rPr>
              <w:t xml:space="preserve"> submarket</w:t>
            </w:r>
            <w:r w:rsidR="006E58A1" w:rsidRPr="007F70EE">
              <w:rPr>
                <w:rFonts w:cs="Arial"/>
                <w:sz w:val="20"/>
                <w:szCs w:val="20"/>
                <w:highlight w:val="yellow"/>
              </w:rPr>
              <w:t>s</w:t>
            </w:r>
            <w:r w:rsidRPr="007F70EE">
              <w:rPr>
                <w:rFonts w:cs="Arial"/>
                <w:sz w:val="20"/>
                <w:szCs w:val="20"/>
                <w:highlight w:val="yellow"/>
              </w:rPr>
              <w:t>, as of March 2021. This search shows a current overall vacancy of 5.4% (1,</w:t>
            </w:r>
            <w:r w:rsidR="002438E2" w:rsidRPr="007F70EE">
              <w:rPr>
                <w:rFonts w:cs="Arial"/>
                <w:sz w:val="20"/>
                <w:szCs w:val="20"/>
                <w:highlight w:val="yellow"/>
              </w:rPr>
              <w:t>944</w:t>
            </w:r>
            <w:r w:rsidRPr="007F70EE">
              <w:rPr>
                <w:rFonts w:cs="Arial"/>
                <w:sz w:val="20"/>
                <w:szCs w:val="20"/>
                <w:highlight w:val="yellow"/>
              </w:rPr>
              <w:t>,</w:t>
            </w:r>
            <w:r w:rsidR="002438E2" w:rsidRPr="007F70EE">
              <w:rPr>
                <w:rFonts w:cs="Arial"/>
                <w:sz w:val="20"/>
                <w:szCs w:val="20"/>
                <w:highlight w:val="yellow"/>
              </w:rPr>
              <w:t>269</w:t>
            </w:r>
            <w:r w:rsidRPr="007F70EE">
              <w:rPr>
                <w:rFonts w:cs="Arial"/>
                <w:sz w:val="20"/>
                <w:szCs w:val="20"/>
                <w:highlight w:val="yellow"/>
              </w:rPr>
              <w:t xml:space="preserve"> SF out of 26,1</w:t>
            </w:r>
            <w:r w:rsidR="002438E2" w:rsidRPr="007F70EE">
              <w:rPr>
                <w:rFonts w:cs="Arial"/>
                <w:sz w:val="20"/>
                <w:szCs w:val="20"/>
                <w:highlight w:val="yellow"/>
              </w:rPr>
              <w:t>2</w:t>
            </w:r>
            <w:r w:rsidRPr="007F70EE">
              <w:rPr>
                <w:rFonts w:cs="Arial"/>
                <w:sz w:val="20"/>
                <w:szCs w:val="20"/>
                <w:highlight w:val="yellow"/>
              </w:rPr>
              <w:t>0,</w:t>
            </w:r>
            <w:r w:rsidR="002438E2" w:rsidRPr="007F70EE">
              <w:rPr>
                <w:rFonts w:cs="Arial"/>
                <w:sz w:val="20"/>
                <w:szCs w:val="20"/>
                <w:highlight w:val="yellow"/>
              </w:rPr>
              <w:t>856</w:t>
            </w:r>
            <w:r w:rsidRPr="007F70EE">
              <w:rPr>
                <w:rFonts w:cs="Arial"/>
                <w:sz w:val="20"/>
                <w:szCs w:val="20"/>
                <w:highlight w:val="yellow"/>
              </w:rPr>
              <w:t xml:space="preserve"> SF; 38</w:t>
            </w:r>
            <w:r w:rsidR="002438E2" w:rsidRPr="007F70EE">
              <w:rPr>
                <w:rFonts w:cs="Arial"/>
                <w:sz w:val="20"/>
                <w:szCs w:val="20"/>
                <w:highlight w:val="yellow"/>
              </w:rPr>
              <w:t>9</w:t>
            </w:r>
            <w:r w:rsidRPr="007F70EE">
              <w:rPr>
                <w:rFonts w:cs="Arial"/>
                <w:sz w:val="20"/>
                <w:szCs w:val="20"/>
                <w:highlight w:val="yellow"/>
              </w:rPr>
              <w:t xml:space="preserve"> properties), with negative net absorption of </w:t>
            </w:r>
            <w:r w:rsidRPr="007F70EE">
              <w:rPr>
                <w:rFonts w:cs="Arial"/>
                <w:sz w:val="20"/>
                <w:szCs w:val="20"/>
                <w:highlight w:val="yellow"/>
              </w:rPr>
              <w:noBreakHyphen/>
            </w:r>
            <w:r w:rsidR="002438E2" w:rsidRPr="007F70EE">
              <w:rPr>
                <w:rFonts w:cs="Arial"/>
                <w:sz w:val="20"/>
                <w:szCs w:val="20"/>
                <w:highlight w:val="yellow"/>
              </w:rPr>
              <w:t>517</w:t>
            </w:r>
            <w:r w:rsidRPr="007F70EE">
              <w:rPr>
                <w:rFonts w:cs="Arial"/>
                <w:sz w:val="20"/>
                <w:szCs w:val="20"/>
                <w:highlight w:val="yellow"/>
              </w:rPr>
              <w:t>,</w:t>
            </w:r>
            <w:r w:rsidR="002438E2" w:rsidRPr="007F70EE">
              <w:rPr>
                <w:rFonts w:cs="Arial"/>
                <w:sz w:val="20"/>
                <w:szCs w:val="20"/>
                <w:highlight w:val="yellow"/>
              </w:rPr>
              <w:t>564</w:t>
            </w:r>
            <w:r w:rsidRPr="007F70EE">
              <w:rPr>
                <w:rFonts w:cs="Arial"/>
                <w:sz w:val="20"/>
                <w:szCs w:val="20"/>
                <w:highlight w:val="yellow"/>
              </w:rPr>
              <w:t xml:space="preserve"> SF over the trailing 12-month period</w:t>
            </w:r>
            <w:r w:rsidR="002438E2" w:rsidRPr="007F70EE">
              <w:rPr>
                <w:rFonts w:cs="Arial"/>
                <w:sz w:val="20"/>
                <w:szCs w:val="20"/>
                <w:highlight w:val="yellow"/>
              </w:rPr>
              <w:t>, though leasing was still very strong at 1,474,349 SF of the past year</w:t>
            </w:r>
            <w:r w:rsidRPr="007F70EE">
              <w:rPr>
                <w:rFonts w:cs="Arial"/>
                <w:sz w:val="20"/>
                <w:szCs w:val="20"/>
                <w:highlight w:val="yellow"/>
              </w:rPr>
              <w:t xml:space="preserve">. </w:t>
            </w:r>
            <w:r w:rsidR="00CC3E77" w:rsidRPr="007F70EE">
              <w:rPr>
                <w:rFonts w:cs="Arial"/>
                <w:sz w:val="20"/>
                <w:szCs w:val="20"/>
                <w:highlight w:val="yellow"/>
              </w:rPr>
              <w:t xml:space="preserve"> Note that vacancies bottomed out at just below 2.0% in late 2018 with a steady rise to the current level over the past +2 years.  Much of the increase in vacancy is related to the steady increase in supply in the nearby directly competing Airport Way / East Columbia Corridor submarkets. In tandem with the increase in vacancies, there has been a steady increase in average asking rents. </w:t>
            </w:r>
            <w:r w:rsidRPr="007F70EE">
              <w:rPr>
                <w:rFonts w:cs="Arial"/>
                <w:sz w:val="20"/>
                <w:szCs w:val="20"/>
                <w:highlight w:val="yellow"/>
              </w:rPr>
              <w:t>The current average asking rate is estimated at $6.</w:t>
            </w:r>
            <w:r w:rsidR="002438E2" w:rsidRPr="007F70EE">
              <w:rPr>
                <w:rFonts w:cs="Arial"/>
                <w:sz w:val="20"/>
                <w:szCs w:val="20"/>
                <w:highlight w:val="yellow"/>
              </w:rPr>
              <w:t>43</w:t>
            </w:r>
            <w:r w:rsidRPr="007F70EE">
              <w:rPr>
                <w:rFonts w:cs="Arial"/>
                <w:sz w:val="20"/>
                <w:szCs w:val="20"/>
                <w:highlight w:val="yellow"/>
              </w:rPr>
              <w:t xml:space="preserve"> per SF per year ($0.5</w:t>
            </w:r>
            <w:r w:rsidR="002438E2" w:rsidRPr="007F70EE">
              <w:rPr>
                <w:rFonts w:cs="Arial"/>
                <w:sz w:val="20"/>
                <w:szCs w:val="20"/>
                <w:highlight w:val="yellow"/>
              </w:rPr>
              <w:t>36</w:t>
            </w:r>
            <w:r w:rsidRPr="007F70EE">
              <w:rPr>
                <w:rFonts w:cs="Arial"/>
                <w:sz w:val="20"/>
                <w:szCs w:val="20"/>
                <w:highlight w:val="yellow"/>
              </w:rPr>
              <w:t xml:space="preserve"> per SF; blended primarily on a NNN basis), which is well above the 5-year average at $5.</w:t>
            </w:r>
            <w:r w:rsidR="002438E2" w:rsidRPr="007F70EE">
              <w:rPr>
                <w:rFonts w:cs="Arial"/>
                <w:sz w:val="20"/>
                <w:szCs w:val="20"/>
                <w:highlight w:val="yellow"/>
              </w:rPr>
              <w:t>3</w:t>
            </w:r>
            <w:r w:rsidRPr="007F70EE">
              <w:rPr>
                <w:rFonts w:cs="Arial"/>
                <w:sz w:val="20"/>
                <w:szCs w:val="20"/>
                <w:highlight w:val="yellow"/>
              </w:rPr>
              <w:t>2 per SF ($0.4</w:t>
            </w:r>
            <w:r w:rsidR="002438E2" w:rsidRPr="007F70EE">
              <w:rPr>
                <w:rFonts w:cs="Arial"/>
                <w:sz w:val="20"/>
                <w:szCs w:val="20"/>
                <w:highlight w:val="yellow"/>
              </w:rPr>
              <w:t>43</w:t>
            </w:r>
            <w:r w:rsidRPr="007F70EE">
              <w:rPr>
                <w:rFonts w:cs="Arial"/>
                <w:sz w:val="20"/>
                <w:szCs w:val="20"/>
                <w:highlight w:val="yellow"/>
              </w:rPr>
              <w:t xml:space="preserve"> per SF, blended).</w:t>
            </w:r>
            <w:r w:rsidR="00CC3E77" w:rsidRPr="007F70EE">
              <w:rPr>
                <w:rFonts w:cs="Arial"/>
                <w:sz w:val="20"/>
                <w:szCs w:val="20"/>
                <w:highlight w:val="yellow"/>
              </w:rPr>
              <w:t xml:space="preserve"> </w:t>
            </w:r>
            <w:r w:rsidRPr="007F70EE">
              <w:rPr>
                <w:rFonts w:cs="Arial"/>
                <w:sz w:val="20"/>
                <w:szCs w:val="20"/>
                <w:highlight w:val="yellow"/>
              </w:rPr>
              <w:t>Currently, there is 40,890 SF of new construction although there was no new space delivered this past year, according to the CoStar research.</w:t>
            </w:r>
            <w:r w:rsidRPr="007F70EE">
              <w:rPr>
                <w:rFonts w:ascii="Calibri" w:hAnsi="Calibri"/>
                <w:sz w:val="20"/>
                <w:szCs w:val="20"/>
                <w:highlight w:val="yellow"/>
              </w:rPr>
              <w:t xml:space="preserve"> Therefore, there </w:t>
            </w:r>
            <w:r w:rsidRPr="007F70EE">
              <w:rPr>
                <w:sz w:val="20"/>
                <w:szCs w:val="22"/>
                <w:highlight w:val="yellow"/>
              </w:rPr>
              <w:t>should remain stable demand over the long-term, though a short-term spike in vacancy or credit loss due to lack of rent payment (possibly mitigated by waivers and CARES Act / PPP &amp; EIDL loans) could occur in the near future as a result of the economic contraction relating to the COVID-19 pandemic.</w:t>
            </w:r>
          </w:p>
          <w:p w14:paraId="604A09C9" w14:textId="77777777" w:rsidR="00790950" w:rsidRPr="00216937" w:rsidRDefault="00790950" w:rsidP="00BB7621">
            <w:pPr>
              <w:rPr>
                <w:rFonts w:ascii="Calibri" w:hAnsi="Calibri"/>
                <w:kern w:val="0"/>
                <w:sz w:val="20"/>
                <w:szCs w:val="18"/>
              </w:rPr>
            </w:pPr>
          </w:p>
          <w:p w14:paraId="05983BB9" w14:textId="026A8E74" w:rsidR="00BB7621" w:rsidRPr="000D6049" w:rsidRDefault="006E58A1" w:rsidP="00BB7621">
            <w:pPr>
              <w:pStyle w:val="ChartTitle"/>
              <w:rPr>
                <w:u w:val="single"/>
              </w:rPr>
            </w:pPr>
            <w:r w:rsidRPr="002C0DCF">
              <w:rPr>
                <w:highlight w:val="yellow"/>
                <w:u w:val="single"/>
              </w:rPr>
              <w:t>Hayden Island/Swan Island and Rivergate</w:t>
            </w:r>
            <w:r w:rsidRPr="006E58A1">
              <w:rPr>
                <w:u w:val="single"/>
              </w:rPr>
              <w:t xml:space="preserve"> </w:t>
            </w:r>
            <w:r w:rsidR="00BB7621" w:rsidRPr="000D6049">
              <w:rPr>
                <w:u w:val="single"/>
              </w:rPr>
              <w:t>Submarket</w:t>
            </w:r>
            <w:r>
              <w:rPr>
                <w:u w:val="single"/>
              </w:rPr>
              <w:t>s</w:t>
            </w:r>
          </w:p>
          <w:p w14:paraId="3C37D2FE" w14:textId="77777777" w:rsidR="00BB7621" w:rsidRPr="000D6049" w:rsidRDefault="00BB7621" w:rsidP="00BB7621">
            <w:pPr>
              <w:pStyle w:val="ChartTitle"/>
            </w:pPr>
          </w:p>
          <w:p w14:paraId="44A6293F" w14:textId="6EE17EE6" w:rsidR="00BB7621" w:rsidRPr="00FA0BE0" w:rsidRDefault="00223A85" w:rsidP="00BB7621">
            <w:pPr>
              <w:pStyle w:val="ChartTitle"/>
            </w:pPr>
            <w:r>
              <w:drawing>
                <wp:inline distT="0" distB="0" distL="0" distR="0" wp14:anchorId="5BCE379D" wp14:editId="113857D5">
                  <wp:extent cx="5914286" cy="324761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4286" cy="3247619"/>
                          </a:xfrm>
                          <a:prstGeom prst="rect">
                            <a:avLst/>
                          </a:prstGeom>
                        </pic:spPr>
                      </pic:pic>
                    </a:graphicData>
                  </a:graphic>
                </wp:inline>
              </w:drawing>
            </w:r>
          </w:p>
          <w:p w14:paraId="76FA34D3" w14:textId="77777777" w:rsidR="00ED62CA" w:rsidRDefault="00ED62CA" w:rsidP="0073559F">
            <w:pPr>
              <w:rPr>
                <w:rFonts w:ascii="Calibri" w:hAnsi="Calibri"/>
                <w:kern w:val="0"/>
                <w:sz w:val="20"/>
                <w:szCs w:val="16"/>
              </w:rPr>
            </w:pPr>
          </w:p>
          <w:p w14:paraId="17D6F4E0" w14:textId="066AC78B" w:rsidR="000659E2" w:rsidRDefault="00223A85" w:rsidP="00A02C99">
            <w:pPr>
              <w:spacing w:before="120"/>
              <w:jc w:val="center"/>
              <w:rPr>
                <w:rFonts w:ascii="Calibri" w:hAnsi="Calibri"/>
                <w:kern w:val="0"/>
                <w:sz w:val="16"/>
                <w:szCs w:val="16"/>
              </w:rPr>
            </w:pPr>
            <w:r>
              <w:rPr>
                <w:noProof/>
              </w:rPr>
              <w:lastRenderedPageBreak/>
              <w:drawing>
                <wp:inline distT="0" distB="0" distL="0" distR="0" wp14:anchorId="4975DA17" wp14:editId="493C7FD8">
                  <wp:extent cx="5952381" cy="2457143"/>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381" cy="2457143"/>
                          </a:xfrm>
                          <a:prstGeom prst="rect">
                            <a:avLst/>
                          </a:prstGeom>
                        </pic:spPr>
                      </pic:pic>
                    </a:graphicData>
                  </a:graphic>
                </wp:inline>
              </w:drawing>
            </w:r>
          </w:p>
          <w:p w14:paraId="781EA4D0" w14:textId="77777777" w:rsidR="00E92B8D" w:rsidRDefault="00E92B8D" w:rsidP="00A02C99">
            <w:pPr>
              <w:keepNext/>
              <w:spacing w:before="120"/>
              <w:outlineLvl w:val="2"/>
              <w:rPr>
                <w:rFonts w:ascii="Calibri" w:hAnsi="Calibri"/>
                <w:kern w:val="0"/>
                <w:sz w:val="20"/>
                <w:szCs w:val="16"/>
              </w:rPr>
            </w:pPr>
            <w:r w:rsidRPr="00FD057A">
              <w:rPr>
                <w:rFonts w:eastAsiaTheme="majorEastAsia" w:cstheme="majorBidi"/>
                <w:color w:val="1E4959"/>
                <w:sz w:val="24"/>
                <w:u w:val="single"/>
              </w:rPr>
              <w:t>Conclusion</w:t>
            </w:r>
          </w:p>
          <w:p w14:paraId="1227B813" w14:textId="154CD256" w:rsidR="00CC3E77" w:rsidRPr="00CC3E77" w:rsidRDefault="00CC3E77" w:rsidP="00CC3E77">
            <w:pPr>
              <w:rPr>
                <w:rFonts w:cs="Arial"/>
                <w:sz w:val="20"/>
                <w:szCs w:val="20"/>
              </w:rPr>
            </w:pPr>
            <w:r w:rsidRPr="00CC3E77">
              <w:rPr>
                <w:rFonts w:cs="Arial"/>
                <w:sz w:val="20"/>
                <w:szCs w:val="20"/>
              </w:rPr>
              <w:t xml:space="preserve">Our survey currently indicates very few vacancies of </w:t>
            </w:r>
            <w:r>
              <w:rPr>
                <w:rFonts w:cs="Arial"/>
                <w:sz w:val="20"/>
                <w:szCs w:val="20"/>
              </w:rPr>
              <w:t xml:space="preserve">single-tenant light </w:t>
            </w:r>
            <w:r w:rsidRPr="00CC3E77">
              <w:rPr>
                <w:rFonts w:cs="Arial"/>
                <w:sz w:val="20"/>
                <w:szCs w:val="20"/>
              </w:rPr>
              <w:t>industrial properties in the immediate sub-market. Existing single-tenant and multi-tenant projects with similar locations and convenient access are experiencing increased tenant demand in tandem with the strong recovery in the local and national economies. In addition, the market for properties with owner-user appeal is stronger due to continued low mortgage rates. As our survey would suggest, there is considered to be a sufficient level of demand to support existing and new industrial projects as well as primary build-to-suit and speculative construction projects.</w:t>
            </w:r>
          </w:p>
          <w:p w14:paraId="18CD60C9" w14:textId="77777777" w:rsidR="00CC3E77" w:rsidRPr="00CC3E77" w:rsidRDefault="00CC3E77" w:rsidP="00CC3E77">
            <w:pPr>
              <w:rPr>
                <w:rFonts w:cs="Arial"/>
                <w:sz w:val="20"/>
                <w:szCs w:val="20"/>
              </w:rPr>
            </w:pPr>
          </w:p>
          <w:p w14:paraId="724570BF" w14:textId="1A06CC20" w:rsidR="00926873" w:rsidRDefault="00CC3E77" w:rsidP="00CC3E77">
            <w:pPr>
              <w:rPr>
                <w:rFonts w:cs="Arial"/>
                <w:sz w:val="20"/>
                <w:szCs w:val="20"/>
              </w:rPr>
            </w:pPr>
            <w:r w:rsidRPr="00CC3E77">
              <w:rPr>
                <w:rFonts w:cs="Arial"/>
                <w:sz w:val="20"/>
                <w:szCs w:val="20"/>
              </w:rPr>
              <w:t>The decreasing supply of available industrial warehouse and flex space is expected to continue in the future. Demand is anticipated to remain stable in this established market with high occupancy for well located, functional properties in spite of the significant supply forecast. Hence, industrial rents should continue to remain strong, although flattening from recent strong increases.</w:t>
            </w:r>
          </w:p>
          <w:p w14:paraId="77C978F6" w14:textId="5C2DAF47" w:rsidR="00A02C99" w:rsidRPr="00597976" w:rsidRDefault="00A02C99" w:rsidP="007F70EE">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8B0612"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F70EE"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0516A5E2"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Bldg. Area:</w:t>
            </w:r>
          </w:p>
        </w:tc>
        <w:tc>
          <w:tcPr>
            <w:tcW w:w="2610" w:type="dxa"/>
            <w:tcBorders>
              <w:top w:val="single" w:sz="12" w:space="0" w:color="auto"/>
              <w:left w:val="dotted" w:sz="4" w:space="0" w:color="auto"/>
              <w:bottom w:val="dotted" w:sz="4" w:space="0" w:color="auto"/>
              <w:right w:val="dotted" w:sz="4" w:space="0" w:color="auto"/>
            </w:tcBorders>
          </w:tcPr>
          <w:p w14:paraId="48BAEC27" w14:textId="5F72E1B7" w:rsidR="007F70EE" w:rsidRPr="00D3466C" w:rsidRDefault="008B0612" w:rsidP="007F70EE">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E05C00F0253C48D8AAF14AFE6F5921D6"/>
                </w:placeholder>
                <w:dropDownList>
                  <w:listItem w:value="Choose an item."/>
                  <w:listItem w:displayText="GBA/NRA" w:value="GBA/NRA"/>
                  <w:listItem w:displayText="GBA/GLA" w:value="GBA/GLA"/>
                </w:dropDownList>
              </w:sdtPr>
              <w:sdtEndPr/>
              <w:sdtContent>
                <w:r w:rsidR="007F70EE">
                  <w:rPr>
                    <w:rFonts w:ascii="Calibri" w:hAnsi="Calibri" w:cs="Arial"/>
                    <w:kern w:val="0"/>
                    <w:sz w:val="20"/>
                    <w:szCs w:val="16"/>
                    <w:highlight w:val="green"/>
                  </w:rPr>
                  <w:t>GBA/GLA</w:t>
                </w:r>
              </w:sdtContent>
            </w:sdt>
            <w:r w:rsidR="00CC4B07">
              <w:rPr>
                <w:rFonts w:ascii="Calibri" w:hAnsi="Calibri" w:cs="Arial"/>
                <w:kern w:val="0"/>
                <w:sz w:val="20"/>
                <w:szCs w:val="16"/>
              </w:rPr>
              <w:t>:</w:t>
            </w:r>
            <w:r w:rsidR="007F70EE" w:rsidRPr="00D3466C">
              <w:rPr>
                <w:rFonts w:ascii="Calibri" w:hAnsi="Calibri" w:cs="Arial"/>
                <w:kern w:val="0"/>
                <w:sz w:val="20"/>
                <w:szCs w:val="16"/>
              </w:rPr>
              <w:t xml:space="preserve">  </w:t>
            </w:r>
            <w:r w:rsidR="002C0DCF" w:rsidRPr="00D3466C">
              <w:rPr>
                <w:rFonts w:ascii="Calibri" w:hAnsi="Calibri" w:cs="Arial"/>
                <w:kern w:val="0"/>
                <w:sz w:val="20"/>
                <w:szCs w:val="16"/>
              </w:rPr>
              <w:t xml:space="preserve">         </w:t>
            </w:r>
            <w:r w:rsidR="007F70EE" w:rsidRPr="00D3466C">
              <w:rPr>
                <w:rFonts w:ascii="Calibri" w:hAnsi="Calibri" w:cs="Arial"/>
                <w:kern w:val="0"/>
                <w:sz w:val="20"/>
                <w:szCs w:val="16"/>
              </w:rPr>
              <w:t xml:space="preserve">   </w:t>
            </w:r>
            <w:r w:rsidR="00B03AB8" w:rsidRPr="00D3466C">
              <w:rPr>
                <w:rFonts w:ascii="Calibri" w:hAnsi="Calibri" w:cs="Arial"/>
                <w:kern w:val="0"/>
                <w:sz w:val="20"/>
                <w:szCs w:val="16"/>
              </w:rPr>
              <w:t>${</w:t>
            </w:r>
            <w:proofErr w:type="spellStart"/>
            <w:r w:rsidR="00B03AB8" w:rsidRPr="00D3466C">
              <w:rPr>
                <w:rFonts w:ascii="Calibri" w:hAnsi="Calibri" w:cs="Arial"/>
                <w:kern w:val="0"/>
                <w:sz w:val="20"/>
                <w:szCs w:val="16"/>
              </w:rPr>
              <w:t>gba</w:t>
            </w:r>
            <w:proofErr w:type="spellEnd"/>
            <w:r w:rsidR="00B03AB8" w:rsidRPr="00D3466C">
              <w:rPr>
                <w:rFonts w:ascii="Calibri" w:hAnsi="Calibri" w:cs="Arial"/>
                <w:kern w:val="0"/>
                <w:sz w:val="20"/>
                <w:szCs w:val="16"/>
              </w:rPr>
              <w:t>}</w:t>
            </w:r>
            <w:r w:rsidR="007F70EE" w:rsidRPr="00D3466C">
              <w:rPr>
                <w:rFonts w:ascii="Calibri" w:hAnsi="Calibri" w:cs="Arial"/>
                <w:kern w:val="0"/>
                <w:sz w:val="20"/>
                <w:szCs w:val="16"/>
              </w:rPr>
              <w:t xml:space="preserve"> SF</w:t>
            </w:r>
          </w:p>
          <w:p w14:paraId="46027B92" w14:textId="72A0CB49" w:rsidR="007F70EE" w:rsidRPr="00D3466C" w:rsidRDefault="007F70EE" w:rsidP="007F70EE">
            <w:pPr>
              <w:jc w:val="left"/>
              <w:rPr>
                <w:rFonts w:ascii="Calibri" w:hAnsi="Calibri" w:cs="Arial"/>
                <w:kern w:val="0"/>
                <w:sz w:val="20"/>
                <w:szCs w:val="16"/>
              </w:rPr>
            </w:pPr>
            <w:r w:rsidRPr="00D3466C">
              <w:rPr>
                <w:rFonts w:ascii="Calibri" w:hAnsi="Calibri" w:cs="Arial"/>
                <w:kern w:val="0"/>
                <w:sz w:val="20"/>
                <w:szCs w:val="16"/>
              </w:rPr>
              <w:t>Office Space</w:t>
            </w:r>
            <w:r w:rsidR="00CC4B07" w:rsidRPr="00D3466C">
              <w:rPr>
                <w:rFonts w:ascii="Calibri" w:hAnsi="Calibri" w:cs="Arial"/>
                <w:kern w:val="0"/>
                <w:sz w:val="20"/>
                <w:szCs w:val="16"/>
              </w:rPr>
              <w:t>:</w:t>
            </w:r>
            <w:r w:rsidRPr="00D3466C">
              <w:rPr>
                <w:rFonts w:ascii="Calibri" w:hAnsi="Calibri" w:cs="Arial"/>
                <w:kern w:val="0"/>
                <w:sz w:val="20"/>
                <w:szCs w:val="16"/>
              </w:rPr>
              <w:t xml:space="preserve"> </w:t>
            </w:r>
            <w:r w:rsidR="002C0DCF" w:rsidRPr="00D3466C">
              <w:rPr>
                <w:rFonts w:ascii="Calibri" w:hAnsi="Calibri" w:cs="Arial"/>
                <w:kern w:val="0"/>
                <w:sz w:val="20"/>
                <w:szCs w:val="16"/>
              </w:rPr>
              <w:t xml:space="preserve">     </w:t>
            </w:r>
            <w:r w:rsidRPr="00D3466C">
              <w:rPr>
                <w:rFonts w:ascii="Calibri" w:hAnsi="Calibri" w:cs="Arial"/>
                <w:kern w:val="0"/>
                <w:sz w:val="20"/>
                <w:szCs w:val="16"/>
              </w:rPr>
              <w:t xml:space="preserve">   </w:t>
            </w:r>
            <w:r w:rsidR="00516E23" w:rsidRPr="00D3466C">
              <w:rPr>
                <w:rFonts w:ascii="Calibri" w:hAnsi="Calibri" w:cs="Arial"/>
                <w:kern w:val="0"/>
                <w:sz w:val="20"/>
                <w:szCs w:val="16"/>
              </w:rPr>
              <w:t>${</w:t>
            </w:r>
            <w:proofErr w:type="spellStart"/>
            <w:r w:rsidR="00516E23" w:rsidRPr="00D3466C">
              <w:rPr>
                <w:rFonts w:ascii="Calibri" w:hAnsi="Calibri" w:cs="Arial"/>
                <w:kern w:val="0"/>
                <w:sz w:val="20"/>
                <w:szCs w:val="16"/>
              </w:rPr>
              <w:t>offbo</w:t>
            </w:r>
            <w:proofErr w:type="spellEnd"/>
            <w:r w:rsidR="00516E23" w:rsidRPr="00D3466C">
              <w:rPr>
                <w:rFonts w:ascii="Calibri" w:hAnsi="Calibri" w:cs="Arial"/>
                <w:kern w:val="0"/>
                <w:sz w:val="20"/>
                <w:szCs w:val="16"/>
              </w:rPr>
              <w:t>}</w:t>
            </w:r>
            <w:r w:rsidRPr="00D3466C">
              <w:rPr>
                <w:rFonts w:ascii="Calibri" w:hAnsi="Calibri" w:cs="Arial"/>
                <w:kern w:val="0"/>
                <w:sz w:val="20"/>
                <w:szCs w:val="16"/>
              </w:rPr>
              <w:t xml:space="preserve"> SF</w:t>
            </w:r>
          </w:p>
          <w:p w14:paraId="7356D4C2" w14:textId="59B8A5D6" w:rsidR="007F70EE" w:rsidRPr="00F30F1A" w:rsidRDefault="007F70EE" w:rsidP="007F70EE">
            <w:pPr>
              <w:jc w:val="left"/>
              <w:rPr>
                <w:rFonts w:ascii="Calibri" w:hAnsi="Calibri" w:cs="Arial"/>
                <w:kern w:val="0"/>
                <w:sz w:val="20"/>
                <w:szCs w:val="16"/>
              </w:rPr>
            </w:pPr>
            <w:r>
              <w:rPr>
                <w:rFonts w:ascii="Calibri" w:hAnsi="Calibri" w:cs="Arial"/>
                <w:kern w:val="0"/>
                <w:sz w:val="20"/>
                <w:szCs w:val="16"/>
                <w:lang w:val="fr-FR"/>
              </w:rPr>
              <w:t xml:space="preserve">Office </w:t>
            </w:r>
            <w:proofErr w:type="spellStart"/>
            <w:r>
              <w:rPr>
                <w:rFonts w:ascii="Calibri" w:hAnsi="Calibri" w:cs="Arial"/>
                <w:kern w:val="0"/>
                <w:sz w:val="20"/>
                <w:szCs w:val="16"/>
                <w:lang w:val="fr-FR"/>
              </w:rPr>
              <w:t>B</w:t>
            </w:r>
            <w:r w:rsidRPr="00F30F1A">
              <w:rPr>
                <w:rFonts w:ascii="Calibri" w:hAnsi="Calibri" w:cs="Arial"/>
                <w:kern w:val="0"/>
                <w:sz w:val="20"/>
                <w:szCs w:val="16"/>
                <w:lang w:val="fr-FR"/>
              </w:rPr>
              <w:t>uild</w:t>
            </w:r>
            <w:proofErr w:type="spellEnd"/>
            <w:r w:rsidRPr="00F30F1A">
              <w:rPr>
                <w:rFonts w:ascii="Calibri" w:hAnsi="Calibri" w:cs="Arial"/>
                <w:kern w:val="0"/>
                <w:sz w:val="20"/>
                <w:szCs w:val="16"/>
                <w:lang w:val="fr-FR"/>
              </w:rPr>
              <w:t>-out</w:t>
            </w:r>
            <w:r w:rsidR="00CC4B07">
              <w:rPr>
                <w:rFonts w:ascii="Calibri" w:hAnsi="Calibri" w:cs="Arial"/>
                <w:kern w:val="0"/>
                <w:sz w:val="20"/>
                <w:szCs w:val="16"/>
                <w:lang w:val="fr-FR"/>
              </w:rPr>
              <w:t>:</w:t>
            </w:r>
            <w:r>
              <w:rPr>
                <w:rFonts w:ascii="Calibri" w:hAnsi="Calibri" w:cs="Arial"/>
                <w:kern w:val="0"/>
                <w:sz w:val="20"/>
                <w:szCs w:val="16"/>
                <w:lang w:val="fr-FR"/>
              </w:rPr>
              <w:t xml:space="preserve"> </w:t>
            </w:r>
            <w:r w:rsidR="002C0DCF">
              <w:rPr>
                <w:rFonts w:ascii="Calibri" w:hAnsi="Calibri" w:cs="Arial"/>
                <w:kern w:val="0"/>
                <w:sz w:val="20"/>
                <w:szCs w:val="16"/>
                <w:lang w:val="fr-FR"/>
              </w:rPr>
              <w:t xml:space="preserve">  </w:t>
            </w:r>
            <w:r>
              <w:rPr>
                <w:rFonts w:ascii="Calibri" w:hAnsi="Calibri" w:cs="Arial"/>
                <w:kern w:val="0"/>
                <w:sz w:val="20"/>
                <w:szCs w:val="16"/>
                <w:lang w:val="fr-FR"/>
              </w:rPr>
              <w:t xml:space="preserve">  </w:t>
            </w:r>
            <w:r w:rsidR="00516E23">
              <w:rPr>
                <w:rFonts w:ascii="Calibri" w:hAnsi="Calibri" w:cs="Arial"/>
                <w:kern w:val="0"/>
                <w:sz w:val="20"/>
                <w:szCs w:val="16"/>
                <w:lang w:val="fr-FR"/>
              </w:rPr>
              <w:t>${</w:t>
            </w:r>
            <w:proofErr w:type="spellStart"/>
            <w:r w:rsidR="00516E23" w:rsidRPr="00516E23">
              <w:rPr>
                <w:rFonts w:ascii="Calibri" w:hAnsi="Calibri" w:cs="Arial"/>
                <w:kern w:val="0"/>
                <w:sz w:val="20"/>
                <w:szCs w:val="16"/>
                <w:lang w:val="fr-FR"/>
              </w:rPr>
              <w:t>offpct</w:t>
            </w:r>
            <w:proofErr w:type="spellEnd"/>
            <w:r w:rsidR="00516E23">
              <w:rPr>
                <w:rFonts w:ascii="Calibri" w:hAnsi="Calibri" w:cs="Arial"/>
                <w:kern w:val="0"/>
                <w:sz w:val="20"/>
                <w:szCs w:val="16"/>
                <w:lang w:val="fr-FR"/>
              </w:rPr>
              <w:t>}</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57269308C7F247F8B8FAC43AF348DC2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7F70EE" w:rsidRPr="00E84BB5" w:rsidRDefault="007F70EE" w:rsidP="007F70EE">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netacre</w:t>
            </w:r>
            <w:proofErr w:type="spellEnd"/>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3D4DBAE6"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Single-tenant, light industrial building.</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const_descr</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64A5A7F6"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Warehouse / office / production printing</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lastRenderedPageBreak/>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proofErr w:type="spellStart"/>
            <w:r w:rsidRPr="00DC4D6C">
              <w:rPr>
                <w:rFonts w:ascii="Calibri" w:hAnsi="Calibri" w:cs="Arial"/>
                <w:kern w:val="0"/>
                <w:sz w:val="20"/>
                <w:szCs w:val="16"/>
              </w:rPr>
              <w:t>yearbt</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77777777" w:rsidR="007F70EE" w:rsidRDefault="007F70EE" w:rsidP="007F70EE">
                <w:pPr>
                  <w:jc w:val="left"/>
                  <w:rPr>
                    <w:rFonts w:ascii="Calibri" w:hAnsi="Calibri" w:cs="Arial"/>
                    <w:kern w:val="0"/>
                    <w:sz w:val="20"/>
                    <w:szCs w:val="16"/>
                    <w:highlight w:val="green"/>
                  </w:rPr>
                </w:pPr>
                <w:r>
                  <w:rPr>
                    <w:rFonts w:ascii="Calibri" w:hAnsi="Calibri" w:cs="Arial"/>
                    <w:kern w:val="0"/>
                    <w:sz w:val="20"/>
                    <w:szCs w:val="16"/>
                    <w:highlight w:val="green"/>
                  </w:rPr>
                  <w:t>60.0% Owner-Occupied / 40.0% Leased to __ Tenants</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BD8F678" w:rsidR="007F70EE" w:rsidRPr="00F30F1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51</w:t>
            </w:r>
            <w:r w:rsidRPr="00F30F1A">
              <w:rPr>
                <w:rFonts w:ascii="Calibri" w:hAnsi="Calibri" w:cs="Arial"/>
                <w:kern w:val="0"/>
                <w:sz w:val="20"/>
                <w:szCs w:val="16"/>
              </w:rPr>
              <w:t xml:space="preserve"> Years / </w:t>
            </w:r>
            <w:r w:rsidRPr="007F70EE">
              <w:rPr>
                <w:rFonts w:ascii="Calibri" w:hAnsi="Calibri" w:cs="Arial"/>
                <w:kern w:val="0"/>
                <w:sz w:val="20"/>
                <w:szCs w:val="16"/>
                <w:highlight w:val="yellow"/>
              </w:rPr>
              <w:t>15</w:t>
            </w:r>
            <w:r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77777777" w:rsidR="007F70EE" w:rsidRPr="00F30F1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35</w:t>
            </w:r>
            <w:r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bcond</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ltbrp</w:t>
            </w:r>
            <w:proofErr w:type="spellEnd"/>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scrprim</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6235EE58"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pspaces</w:t>
            </w:r>
            <w:proofErr w:type="spellEnd"/>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pratio</w:t>
            </w:r>
            <w:proofErr w:type="spellEnd"/>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insDate</w:t>
            </w:r>
            <w:proofErr w:type="spellEnd"/>
            <w:r>
              <w:rPr>
                <w:rFonts w:ascii="Calibri" w:hAnsi="Calibri" w:cs="Arial"/>
                <w:kern w:val="0"/>
                <w:sz w:val="20"/>
                <w:szCs w:val="16"/>
              </w:rPr>
              <w:t>}</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5AB95A19" w14:textId="5BE56A1E"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rectangular site is located on the SEC of N. Channel Avenue and N. Dolphin Street, with two curb cuts along N. Channel. The north curb cut provides access to a small truck loading yard, while the south curb cut provides access to the office parking area, plus limited dock high/ramped loading.  Both yards are asphalt paved and fenced with security gates.  The south parking lot includes 22 delineated parking stalls, though there are another 14 stalls that are stripped, but located in front of the covered dock area.  The base parking (excluding the stalls in the loading area) equates to 0.4 spaces per 1,000 SF, but increase to 0.7 spaces per 1,000 SF if the additional spaces are included.  Overall parking is considered adequate, though generally tight. Note that additional unmarked stalls in a gravel strip along N. Channel Avenue are also available and used by the facility. </w:t>
            </w:r>
          </w:p>
          <w:p w14:paraId="13C25AF5" w14:textId="77777777" w:rsidR="007F70EE" w:rsidRPr="007F70EE" w:rsidRDefault="007F70EE" w:rsidP="007F70EE">
            <w:pPr>
              <w:rPr>
                <w:rFonts w:ascii="Calibri" w:hAnsi="Calibri"/>
                <w:kern w:val="0"/>
                <w:sz w:val="20"/>
                <w:szCs w:val="20"/>
                <w:highlight w:val="yellow"/>
              </w:rPr>
            </w:pPr>
          </w:p>
          <w:p w14:paraId="34A00512" w14:textId="59A6D4FE"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subject is improved with a CTU industrial building with interior and attached office (GBA / GLA = 48,952 SF; office build-out 29.5%). The south bay with attached office were constructed in 1965, with the north bay added in 1970.  The current tenant took occupancy of the property in 2006 with a substantial remodel / upgrading of the property occurring at this time.  The building has a raised concrete pad foundation, a flat roof system supported by glu-lam beams with insulation.  Clear heights range from 17 feet (south bay) to 18 feet (north bay).  There are (3) dock high doors providing loading access to the north bay, while the south bay has (2) roll-up doors which access a 10’ deep covered loading dock, with one of the doors having ramped access to the south yard / parking area.  The building has T-5 lights with full fire sprinkler protection.  The south warehouse bay has full HVAC (6 roof-top units) with upgraded electrical for the printing operation, while the north bay has (3) suspended gas pack heaters. </w:t>
            </w:r>
          </w:p>
          <w:p w14:paraId="6B322E33" w14:textId="77777777" w:rsidR="007F70EE" w:rsidRPr="007F70EE" w:rsidRDefault="007F70EE" w:rsidP="007F70EE">
            <w:pPr>
              <w:rPr>
                <w:rFonts w:ascii="Calibri" w:hAnsi="Calibri"/>
                <w:kern w:val="0"/>
                <w:sz w:val="20"/>
                <w:szCs w:val="20"/>
                <w:highlight w:val="yellow"/>
              </w:rPr>
            </w:pPr>
          </w:p>
          <w:p w14:paraId="75B81474" w14:textId="28C44C92"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finished office features 9-foot ceiling height with acoustic drop tiles and flush mount fluorescent lights.  Floor covers are commercial carpeting with vinyl baseboard trim.  The walls are a good mixture of gypsum board and wood paneling throughout, and doors are wood frame hollow core units were having wood surround trim. The two multi-user restrooms feature a vinyl floor, toilets, sinks and vanity.  The offices have full HVAC service with multiple roof top units (owner representative indicates there are a total 17 roof-top HVAC units serving the building).  </w:t>
            </w:r>
          </w:p>
          <w:p w14:paraId="31F59E1A" w14:textId="77777777" w:rsidR="007F70EE" w:rsidRPr="007F70EE" w:rsidRDefault="007F70EE" w:rsidP="007F70EE">
            <w:pPr>
              <w:rPr>
                <w:rFonts w:ascii="Calibri" w:hAnsi="Calibri"/>
                <w:kern w:val="0"/>
                <w:sz w:val="20"/>
                <w:szCs w:val="20"/>
                <w:highlight w:val="yellow"/>
              </w:rPr>
            </w:pPr>
          </w:p>
          <w:p w14:paraId="36BF1DF1" w14:textId="33D6CFD5" w:rsidR="007F70EE" w:rsidRDefault="007F70EE" w:rsidP="007F70EE">
            <w:pPr>
              <w:rPr>
                <w:rFonts w:ascii="Calibri" w:hAnsi="Calibri"/>
                <w:kern w:val="0"/>
                <w:sz w:val="20"/>
                <w:szCs w:val="20"/>
              </w:rPr>
            </w:pPr>
            <w:r w:rsidRPr="007F70EE">
              <w:rPr>
                <w:rFonts w:ascii="Calibri" w:hAnsi="Calibri"/>
                <w:kern w:val="0"/>
                <w:sz w:val="20"/>
                <w:szCs w:val="20"/>
                <w:highlight w:val="yellow"/>
              </w:rPr>
              <w:t>The above average quality property has been well maintained over the years and is in above average condition.  The office has updated décor which is competitive with other newer projects in the area.  While the site coverage is tight for the high amount of parking required for the high office build-out ratio, the building has a generally functional design with a concluded effective age of 15 years, and a remaining economic life of 30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1C4C8D13" w14:textId="15CD24D1" w:rsidR="00AC24D1" w:rsidRPr="00E84BB5" w:rsidRDefault="007D5D4E" w:rsidP="00AC24D1">
            <w:pPr>
              <w:tabs>
                <w:tab w:val="left" w:pos="3420"/>
                <w:tab w:val="left" w:pos="5040"/>
              </w:tabs>
              <w:spacing w:before="120"/>
              <w:rPr>
                <w:rFonts w:ascii="Calibri" w:hAnsi="Calibri" w:cs="Arial"/>
                <w:kern w:val="0"/>
                <w:sz w:val="20"/>
                <w:szCs w:val="16"/>
              </w:rPr>
            </w:pPr>
            <w:r w:rsidRPr="00E8031A">
              <w:rPr>
                <w:rFonts w:ascii="Calibri" w:hAnsi="Calibri" w:cs="Arial"/>
                <w:color w:val="1E4959"/>
                <w:kern w:val="0"/>
                <w:sz w:val="20"/>
                <w:szCs w:val="20"/>
              </w:rPr>
              <w:t>H&amp;B Use – As Vacant:</w:t>
            </w:r>
            <w:r w:rsidRPr="00E8031A">
              <w:rPr>
                <w:rFonts w:ascii="Calibri" w:hAnsi="Calibri" w:cs="Arial"/>
                <w:color w:val="1E4959"/>
                <w:kern w:val="0"/>
                <w:sz w:val="20"/>
                <w:szCs w:val="16"/>
              </w:rPr>
              <w:t xml:space="preserve">  </w:t>
            </w:r>
            <w:r w:rsidR="00AC24D1" w:rsidRPr="00E84BB5">
              <w:rPr>
                <w:rFonts w:ascii="Calibri" w:hAnsi="Calibri" w:cs="Arial"/>
                <w:kern w:val="0"/>
                <w:sz w:val="20"/>
                <w:szCs w:val="16"/>
              </w:rPr>
              <w:t xml:space="preserve">The subject is a </w:t>
            </w:r>
            <w:r w:rsidR="00DC4D6C">
              <w:rPr>
                <w:rFonts w:ascii="Calibri" w:hAnsi="Calibri" w:cs="Arial"/>
                <w:kern w:val="0"/>
                <w:sz w:val="20"/>
                <w:szCs w:val="16"/>
              </w:rPr>
              <w:t>${</w:t>
            </w:r>
            <w:proofErr w:type="spellStart"/>
            <w:r w:rsidR="00DC4D6C">
              <w:rPr>
                <w:rFonts w:ascii="Calibri" w:hAnsi="Calibri" w:cs="Arial"/>
                <w:kern w:val="0"/>
                <w:sz w:val="20"/>
                <w:szCs w:val="16"/>
              </w:rPr>
              <w:t>grossacre</w:t>
            </w:r>
            <w:proofErr w:type="spellEnd"/>
            <w:r w:rsidR="00DC4D6C">
              <w:rPr>
                <w:rFonts w:ascii="Calibri" w:hAnsi="Calibri" w:cs="Arial"/>
                <w:kern w:val="0"/>
                <w:sz w:val="20"/>
                <w:szCs w:val="16"/>
              </w:rPr>
              <w:t>}</w:t>
            </w:r>
            <w:r w:rsidR="00AC24D1">
              <w:rPr>
                <w:rFonts w:ascii="Calibri" w:hAnsi="Calibri" w:cs="Arial"/>
                <w:kern w:val="0"/>
                <w:sz w:val="20"/>
                <w:szCs w:val="16"/>
              </w:rPr>
              <w:t xml:space="preserve"> gross acre site</w:t>
            </w:r>
            <w:r w:rsidR="00AC24D1" w:rsidRPr="00E84BB5">
              <w:rPr>
                <w:rFonts w:ascii="Calibri" w:hAnsi="Calibri" w:cs="Arial"/>
                <w:kern w:val="0"/>
                <w:sz w:val="20"/>
                <w:szCs w:val="16"/>
              </w:rPr>
              <w:t xml:space="preserve"> </w:t>
            </w:r>
            <w:r w:rsidR="00AC24D1">
              <w:rPr>
                <w:rFonts w:ascii="Calibri" w:hAnsi="Calibri" w:cs="Arial"/>
                <w:kern w:val="0"/>
                <w:sz w:val="20"/>
                <w:szCs w:val="16"/>
              </w:rPr>
              <w:t>(</w:t>
            </w:r>
            <w:r w:rsidR="00DC4D6C">
              <w:rPr>
                <w:rFonts w:ascii="Calibri" w:hAnsi="Calibri" w:cs="Arial"/>
                <w:kern w:val="0"/>
                <w:sz w:val="20"/>
                <w:szCs w:val="16"/>
              </w:rPr>
              <w:t>${</w:t>
            </w:r>
            <w:proofErr w:type="spellStart"/>
            <w:r w:rsidR="00DC4D6C">
              <w:rPr>
                <w:rFonts w:ascii="Calibri" w:hAnsi="Calibri" w:cs="Arial"/>
                <w:kern w:val="0"/>
                <w:sz w:val="20"/>
                <w:szCs w:val="16"/>
              </w:rPr>
              <w:t>grosssf</w:t>
            </w:r>
            <w:proofErr w:type="spellEnd"/>
            <w:r w:rsidR="00DC4D6C">
              <w:rPr>
                <w:rFonts w:ascii="Calibri" w:hAnsi="Calibri" w:cs="Arial"/>
                <w:kern w:val="0"/>
                <w:sz w:val="20"/>
                <w:szCs w:val="16"/>
              </w:rPr>
              <w:t>}</w:t>
            </w:r>
            <w:r w:rsidR="00AC24D1">
              <w:rPr>
                <w:rFonts w:ascii="Calibri" w:hAnsi="Calibri" w:cs="Arial"/>
                <w:kern w:val="0"/>
                <w:sz w:val="20"/>
                <w:szCs w:val="16"/>
              </w:rPr>
              <w:t xml:space="preserve"> SF) </w:t>
            </w:r>
            <w:r w:rsidR="00AC24D1" w:rsidRPr="00E84BB5">
              <w:rPr>
                <w:rFonts w:ascii="Calibri" w:hAnsi="Calibri" w:cs="Arial"/>
                <w:kern w:val="0"/>
                <w:sz w:val="20"/>
                <w:szCs w:val="16"/>
              </w:rPr>
              <w:t xml:space="preserve">which is zoned </w:t>
            </w:r>
            <w:r w:rsidR="00DC4D6C">
              <w:rPr>
                <w:rFonts w:ascii="Calibri" w:hAnsi="Calibri" w:cs="Arial"/>
                <w:kern w:val="0"/>
                <w:sz w:val="20"/>
                <w:szCs w:val="16"/>
              </w:rPr>
              <w:t>${</w:t>
            </w:r>
            <w:proofErr w:type="spellStart"/>
            <w:r w:rsidR="00DC4D6C" w:rsidRPr="00DC4D6C">
              <w:rPr>
                <w:rFonts w:ascii="Calibri" w:hAnsi="Calibri" w:cs="Arial"/>
                <w:kern w:val="0"/>
                <w:sz w:val="20"/>
                <w:szCs w:val="16"/>
              </w:rPr>
              <w:t>zcode</w:t>
            </w:r>
            <w:proofErr w:type="spellEnd"/>
            <w:r w:rsidR="00DC4D6C">
              <w:rPr>
                <w:rFonts w:ascii="Calibri" w:hAnsi="Calibri" w:cs="Arial"/>
                <w:kern w:val="0"/>
                <w:sz w:val="20"/>
                <w:szCs w:val="16"/>
              </w:rPr>
              <w:t>}</w:t>
            </w:r>
            <w:r w:rsidR="00AC24D1">
              <w:rPr>
                <w:rFonts w:ascii="Calibri" w:hAnsi="Calibri" w:cs="Arial"/>
                <w:kern w:val="0"/>
                <w:sz w:val="20"/>
                <w:szCs w:val="16"/>
              </w:rPr>
              <w:t xml:space="preserve">, </w:t>
            </w:r>
            <w:r w:rsidR="00DC4D6C">
              <w:rPr>
                <w:rFonts w:ascii="Calibri" w:hAnsi="Calibri" w:cs="Arial"/>
                <w:kern w:val="0"/>
                <w:sz w:val="20"/>
                <w:szCs w:val="16"/>
              </w:rPr>
              <w:t>${</w:t>
            </w:r>
            <w:proofErr w:type="spellStart"/>
            <w:r w:rsidR="00DC4D6C">
              <w:rPr>
                <w:rFonts w:ascii="Calibri" w:hAnsi="Calibri" w:cs="Arial"/>
                <w:kern w:val="0"/>
                <w:sz w:val="20"/>
                <w:szCs w:val="16"/>
              </w:rPr>
              <w:t>zdesc</w:t>
            </w:r>
            <w:proofErr w:type="spellEnd"/>
            <w:r w:rsidR="00DC4D6C">
              <w:rPr>
                <w:rFonts w:ascii="Calibri" w:hAnsi="Calibri" w:cs="Arial"/>
                <w:kern w:val="0"/>
                <w:sz w:val="20"/>
                <w:szCs w:val="16"/>
              </w:rPr>
              <w:t>}</w:t>
            </w:r>
            <w:r w:rsidR="00AC24D1">
              <w:rPr>
                <w:rFonts w:ascii="Calibri" w:hAnsi="Calibri" w:cs="Arial"/>
                <w:kern w:val="0"/>
                <w:sz w:val="20"/>
                <w:szCs w:val="16"/>
              </w:rPr>
              <w:t xml:space="preserve"> </w:t>
            </w:r>
            <w:r w:rsidR="00AC24D1" w:rsidRPr="00E84BB5">
              <w:rPr>
                <w:rFonts w:ascii="Calibri" w:hAnsi="Calibri" w:cs="Arial"/>
                <w:kern w:val="0"/>
                <w:sz w:val="20"/>
                <w:szCs w:val="16"/>
              </w:rPr>
              <w:t xml:space="preserve">by </w:t>
            </w:r>
            <w:r w:rsidR="00AC24D1" w:rsidRPr="00223ED8">
              <w:rPr>
                <w:rFonts w:ascii="Calibri" w:hAnsi="Calibri" w:cs="Arial"/>
                <w:kern w:val="0"/>
                <w:sz w:val="20"/>
                <w:szCs w:val="16"/>
                <w:highlight w:val="yellow"/>
              </w:rPr>
              <w:t>the</w:t>
            </w:r>
            <w:r w:rsidR="00AC24D1">
              <w:rPr>
                <w:rFonts w:ascii="Calibri" w:hAnsi="Calibri" w:cs="Arial"/>
                <w:kern w:val="0"/>
                <w:sz w:val="20"/>
                <w:szCs w:val="16"/>
              </w:rPr>
              <w:t xml:space="preserve"> </w:t>
            </w:r>
            <w:r w:rsidR="00DC4D6C">
              <w:rPr>
                <w:rFonts w:ascii="Calibri" w:hAnsi="Calibri" w:cs="Arial"/>
                <w:kern w:val="0"/>
                <w:sz w:val="20"/>
                <w:szCs w:val="16"/>
              </w:rPr>
              <w:t>${</w:t>
            </w:r>
            <w:proofErr w:type="spellStart"/>
            <w:r w:rsidR="00DC4D6C">
              <w:rPr>
                <w:rFonts w:ascii="Calibri" w:hAnsi="Calibri" w:cs="Arial"/>
                <w:kern w:val="0"/>
                <w:sz w:val="20"/>
                <w:szCs w:val="16"/>
              </w:rPr>
              <w:t>zjuris</w:t>
            </w:r>
            <w:proofErr w:type="spellEnd"/>
            <w:r w:rsidR="00DC4D6C">
              <w:rPr>
                <w:rFonts w:ascii="Calibri" w:hAnsi="Calibri" w:cs="Arial"/>
                <w:kern w:val="0"/>
                <w:sz w:val="20"/>
                <w:szCs w:val="16"/>
              </w:rPr>
              <w:t>}</w:t>
            </w:r>
            <w:r w:rsidR="00AC24D1">
              <w:rPr>
                <w:rFonts w:ascii="Calibri" w:hAnsi="Calibri" w:cs="Arial"/>
                <w:kern w:val="0"/>
                <w:sz w:val="20"/>
                <w:szCs w:val="16"/>
              </w:rPr>
              <w:t xml:space="preserve">. The zoning primarily allows </w:t>
            </w:r>
            <w:r w:rsidR="00AC24D1" w:rsidRPr="00223ED8">
              <w:rPr>
                <w:rFonts w:ascii="Calibri" w:hAnsi="Calibri" w:cs="Arial"/>
                <w:kern w:val="0"/>
                <w:sz w:val="20"/>
                <w:szCs w:val="16"/>
                <w:highlight w:val="yellow"/>
              </w:rPr>
              <w:t>light industrial</w:t>
            </w:r>
            <w:r w:rsidR="00AC24D1">
              <w:rPr>
                <w:rFonts w:ascii="Calibri" w:hAnsi="Calibri" w:cs="Arial"/>
                <w:kern w:val="0"/>
                <w:sz w:val="20"/>
                <w:szCs w:val="16"/>
              </w:rPr>
              <w:t xml:space="preserve"> </w:t>
            </w:r>
            <w:r w:rsidR="00F26ECC">
              <w:rPr>
                <w:rFonts w:ascii="Calibri" w:hAnsi="Calibri" w:cs="Arial"/>
                <w:kern w:val="0"/>
                <w:sz w:val="20"/>
                <w:szCs w:val="16"/>
              </w:rPr>
              <w:t>development,</w:t>
            </w:r>
            <w:r w:rsidR="00AC24D1">
              <w:rPr>
                <w:rFonts w:ascii="Calibri" w:hAnsi="Calibri" w:cs="Arial"/>
                <w:kern w:val="0"/>
                <w:sz w:val="20"/>
                <w:szCs w:val="16"/>
              </w:rPr>
              <w:t xml:space="preserve"> and the subject is surrounded by such improvements.</w:t>
            </w:r>
            <w:r w:rsidR="00AC24D1" w:rsidRPr="00E84BB5">
              <w:rPr>
                <w:rFonts w:ascii="Calibri" w:hAnsi="Calibri" w:cs="Arial"/>
                <w:kern w:val="0"/>
                <w:sz w:val="20"/>
                <w:szCs w:val="16"/>
              </w:rPr>
              <w:t xml:space="preserve"> </w:t>
            </w:r>
            <w:r w:rsidR="00AC24D1" w:rsidRPr="00E84BB5">
              <w:rPr>
                <w:rFonts w:ascii="Calibri" w:hAnsi="Calibri"/>
                <w:kern w:val="0"/>
                <w:sz w:val="20"/>
                <w:szCs w:val="16"/>
              </w:rPr>
              <w:t xml:space="preserve">Based on the location, zoning, surrounding development, and market research, </w:t>
            </w:r>
            <w:r w:rsidR="00AC24D1">
              <w:rPr>
                <w:rFonts w:ascii="Calibri" w:hAnsi="Calibri"/>
                <w:kern w:val="0"/>
                <w:sz w:val="20"/>
                <w:szCs w:val="16"/>
              </w:rPr>
              <w:t xml:space="preserve">a </w:t>
            </w:r>
            <w:r w:rsidR="00AC24D1" w:rsidRPr="00725680">
              <w:rPr>
                <w:rFonts w:ascii="Calibri" w:hAnsi="Calibri"/>
                <w:kern w:val="0"/>
                <w:sz w:val="20"/>
                <w:szCs w:val="16"/>
                <w:highlight w:val="yellow"/>
              </w:rPr>
              <w:t>light industrial</w:t>
            </w:r>
            <w:r w:rsidR="00AC24D1">
              <w:rPr>
                <w:rFonts w:ascii="Calibri" w:hAnsi="Calibri"/>
                <w:kern w:val="0"/>
                <w:sz w:val="20"/>
                <w:szCs w:val="16"/>
              </w:rPr>
              <w:t xml:space="preserve"> development</w:t>
            </w:r>
            <w:r w:rsidR="00AC24D1" w:rsidRPr="00E84BB5">
              <w:rPr>
                <w:rFonts w:ascii="Calibri" w:hAnsi="Calibri"/>
                <w:kern w:val="0"/>
                <w:sz w:val="20"/>
                <w:szCs w:val="16"/>
              </w:rPr>
              <w:t xml:space="preserve"> is considered the highest and best use of the subject property, as if currently vacant.</w:t>
            </w:r>
          </w:p>
          <w:p w14:paraId="3FCCE60C" w14:textId="77777777" w:rsidR="00AC24D1" w:rsidRPr="00E84BB5" w:rsidRDefault="00AC24D1" w:rsidP="00AC24D1">
            <w:pPr>
              <w:tabs>
                <w:tab w:val="left" w:pos="3420"/>
                <w:tab w:val="left" w:pos="5040"/>
              </w:tabs>
              <w:rPr>
                <w:rFonts w:ascii="Calibri" w:hAnsi="Calibri"/>
                <w:kern w:val="0"/>
                <w:sz w:val="20"/>
                <w:szCs w:val="16"/>
              </w:rPr>
            </w:pPr>
          </w:p>
          <w:p w14:paraId="32A23386" w14:textId="7CAF8CB0" w:rsidR="00AC24D1" w:rsidRPr="00E84BB5" w:rsidRDefault="00AC24D1" w:rsidP="00AC24D1">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 xml:space="preserve">bility. The improvements are in </w:t>
            </w:r>
            <w:r w:rsidR="00DC4D6C">
              <w:rPr>
                <w:rFonts w:ascii="Calibri" w:hAnsi="Calibri" w:cs="Segoe UI"/>
                <w:kern w:val="0"/>
                <w:sz w:val="20"/>
                <w:szCs w:val="16"/>
              </w:rPr>
              <w:t>${</w:t>
            </w:r>
            <w:proofErr w:type="spellStart"/>
            <w:r w:rsidR="00DC4D6C" w:rsidRPr="00DC4D6C">
              <w:rPr>
                <w:rFonts w:ascii="Calibri" w:hAnsi="Calibri" w:cs="Segoe UI"/>
                <w:kern w:val="0"/>
                <w:sz w:val="20"/>
                <w:szCs w:val="16"/>
              </w:rPr>
              <w:t>bcond</w:t>
            </w:r>
            <w:proofErr w:type="spellEnd"/>
            <w:r w:rsidR="00DC4D6C">
              <w:rPr>
                <w:rFonts w:ascii="Calibri" w:hAnsi="Calibri" w:cs="Segoe UI"/>
                <w:kern w:val="0"/>
                <w:sz w:val="20"/>
                <w:szCs w:val="16"/>
              </w:rPr>
              <w:t>}</w:t>
            </w:r>
            <w:r>
              <w:rPr>
                <w:rFonts w:ascii="Calibri" w:hAnsi="Calibri" w:cs="Segoe UI"/>
                <w:kern w:val="0"/>
                <w:sz w:val="20"/>
                <w:szCs w:val="16"/>
              </w:rPr>
              <w:t xml:space="preserve">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sidRPr="00725680">
              <w:rPr>
                <w:rFonts w:ascii="Calibri" w:hAnsi="Calibri"/>
                <w:kern w:val="0"/>
                <w:sz w:val="20"/>
                <w:szCs w:val="16"/>
                <w:highlight w:val="yellow"/>
              </w:rPr>
              <w:t>single-tenant light industrial facility</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single-tenant light industrial</w:t>
            </w:r>
            <w:r w:rsidRPr="00E84BB5">
              <w:rPr>
                <w:rFonts w:ascii="Calibri" w:hAnsi="Calibri"/>
                <w:kern w:val="0"/>
                <w:sz w:val="20"/>
                <w:szCs w:val="16"/>
              </w:rPr>
              <w:t xml:space="preserve"> use</w:t>
            </w:r>
            <w:r>
              <w:rPr>
                <w:rFonts w:ascii="Calibri" w:hAnsi="Calibri"/>
                <w:kern w:val="0"/>
                <w:sz w:val="20"/>
                <w:szCs w:val="16"/>
              </w:rPr>
              <w:t>.</w:t>
            </w: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4FE4755A" w14:textId="77777777" w:rsidR="007D5D4E" w:rsidRDefault="007D5D4E"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effdov</w:t>
            </w:r>
            <w:proofErr w:type="spellEnd"/>
            <w:r w:rsidR="00C32CAD">
              <w:rPr>
                <w:kern w:val="24"/>
                <w:sz w:val="20"/>
                <w:szCs w:val="20"/>
              </w:rPr>
              <w:t>}</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DueDate</w:t>
            </w:r>
            <w:proofErr w:type="spellEnd"/>
            <w:r w:rsidR="00C32CAD">
              <w:rPr>
                <w:kern w:val="24"/>
                <w:sz w:val="20"/>
                <w:szCs w:val="20"/>
              </w:rPr>
              <w:t>}</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D0B47DB" w14:textId="5DE4FD51" w:rsidR="002B6AEF" w:rsidRDefault="002B6AEF" w:rsidP="002B6AEF">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subject free-standing</w:t>
            </w:r>
            <w:r w:rsidR="00AC24D1" w:rsidRPr="008715BC">
              <w:rPr>
                <w:kern w:val="24"/>
                <w:sz w:val="20"/>
                <w:szCs w:val="20"/>
                <w:highlight w:val="yellow"/>
              </w:rPr>
              <w:t xml:space="preserve">, </w:t>
            </w:r>
            <w:r w:rsidRPr="008715BC">
              <w:rPr>
                <w:kern w:val="24"/>
                <w:sz w:val="20"/>
                <w:szCs w:val="20"/>
                <w:highlight w:val="yellow"/>
              </w:rPr>
              <w:t>single-tenant industrial property</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r w:rsidR="00AC24D1">
              <w:rPr>
                <w:kern w:val="24"/>
                <w:sz w:val="20"/>
                <w:szCs w:val="20"/>
              </w:rPr>
              <w:t xml:space="preserve">light industrial </w:t>
            </w:r>
            <w:r w:rsidRPr="00F77FE6">
              <w:rPr>
                <w:kern w:val="24"/>
                <w:sz w:val="20"/>
                <w:szCs w:val="20"/>
              </w:rPr>
              <w:t>properties</w:t>
            </w:r>
            <w:r w:rsidR="00AC24D1">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sidRPr="006608C1">
              <w:rPr>
                <w:kern w:val="24"/>
                <w:sz w:val="20"/>
                <w:szCs w:val="20"/>
              </w:rPr>
              <w:t>.</w:t>
            </w:r>
          </w:p>
          <w:p w14:paraId="653B06B0" w14:textId="77777777" w:rsidR="00AC24D1" w:rsidRPr="00D45DBF" w:rsidRDefault="00AC24D1" w:rsidP="00AC24D1">
            <w:pPr>
              <w:pStyle w:val="Heading20"/>
              <w:keepNext w:val="0"/>
              <w:keepLines w:val="0"/>
              <w:widowControl w:val="0"/>
              <w:rPr>
                <w:rFonts w:asciiTheme="minorHAnsi" w:hAnsiTheme="minorHAnsi"/>
                <w:b w:val="0"/>
                <w:caps/>
                <w:color w:val="1E4959"/>
                <w:sz w:val="24"/>
                <w:szCs w:val="20"/>
              </w:rPr>
            </w:pPr>
            <w:r w:rsidRPr="00D45DBF">
              <w:rPr>
                <w:rFonts w:asciiTheme="minorHAnsi" w:hAnsiTheme="minorHAnsi"/>
                <w:b w:val="0"/>
                <w:color w:val="1E4959"/>
                <w:sz w:val="24"/>
                <w:szCs w:val="20"/>
              </w:rPr>
              <w:t>Comparable Rent Analysis</w:t>
            </w:r>
          </w:p>
          <w:p w14:paraId="247C709F" w14:textId="77777777" w:rsidR="00AC24D1" w:rsidRPr="00DB5CBE" w:rsidRDefault="00AC24D1" w:rsidP="00AC24D1">
            <w:pPr>
              <w:widowControl w:val="0"/>
              <w:rPr>
                <w:kern w:val="24"/>
                <w:sz w:val="20"/>
                <w:szCs w:val="20"/>
              </w:rPr>
            </w:pPr>
            <w:r w:rsidRPr="00DB5CBE">
              <w:rPr>
                <w:kern w:val="24"/>
                <w:sz w:val="20"/>
                <w:szCs w:val="20"/>
              </w:rPr>
              <w:t>A review of current market trends indicates that typical leases</w:t>
            </w:r>
            <w:r>
              <w:rPr>
                <w:kern w:val="24"/>
                <w:sz w:val="20"/>
                <w:szCs w:val="20"/>
              </w:rPr>
              <w:t xml:space="preserve"> for </w:t>
            </w:r>
            <w:r w:rsidRPr="008715BC">
              <w:rPr>
                <w:kern w:val="24"/>
                <w:sz w:val="20"/>
                <w:szCs w:val="20"/>
                <w:highlight w:val="yellow"/>
              </w:rPr>
              <w:t>light industrial</w:t>
            </w:r>
            <w:r>
              <w:rPr>
                <w:kern w:val="24"/>
                <w:sz w:val="20"/>
                <w:szCs w:val="20"/>
              </w:rPr>
              <w:t xml:space="preserve"> properties</w:t>
            </w:r>
            <w:r w:rsidRPr="00DB5CBE">
              <w:rPr>
                <w:kern w:val="24"/>
                <w:sz w:val="20"/>
                <w:szCs w:val="20"/>
              </w:rPr>
              <w:t xml:space="preserve"> in the subj</w:t>
            </w:r>
            <w:r>
              <w:rPr>
                <w:kern w:val="24"/>
                <w:sz w:val="20"/>
                <w:szCs w:val="20"/>
              </w:rPr>
              <w:t>ect market area are written on a</w:t>
            </w:r>
            <w:r w:rsidRPr="00DB5CBE">
              <w:rPr>
                <w:kern w:val="24"/>
                <w:sz w:val="20"/>
                <w:szCs w:val="20"/>
              </w:rPr>
              <w:t xml:space="preserve"> </w:t>
            </w:r>
            <w:r w:rsidRPr="00DB5CBE">
              <w:rPr>
                <w:b/>
                <w:kern w:val="24"/>
                <w:sz w:val="20"/>
                <w:szCs w:val="20"/>
              </w:rPr>
              <w:t xml:space="preserve">triple net </w:t>
            </w:r>
            <w:r w:rsidRPr="00DB5CBE">
              <w:rPr>
                <w:kern w:val="24"/>
                <w:sz w:val="20"/>
                <w:szCs w:val="20"/>
              </w:rPr>
              <w:t xml:space="preserve">rental basis.  Triple net rents include only the net base rent, with the tenant typically responsible for all building operating expenses.  Generally excluded are allocations for management fees and reserves for the replacement of </w:t>
            </w:r>
            <w:r w:rsidRPr="00394BE5">
              <w:rPr>
                <w:kern w:val="24"/>
                <w:sz w:val="20"/>
                <w:szCs w:val="20"/>
              </w:rPr>
              <w:t>capital items.</w:t>
            </w:r>
            <w:r>
              <w:rPr>
                <w:kern w:val="24"/>
                <w:sz w:val="20"/>
                <w:szCs w:val="20"/>
              </w:rPr>
              <w:t xml:space="preserve"> </w:t>
            </w:r>
            <w:r w:rsidRPr="00394BE5">
              <w:rPr>
                <w:kern w:val="24"/>
                <w:sz w:val="20"/>
                <w:szCs w:val="20"/>
              </w:rPr>
              <w:t xml:space="preserve"> </w:t>
            </w:r>
            <w:r>
              <w:rPr>
                <w:kern w:val="24"/>
                <w:sz w:val="20"/>
                <w:szCs w:val="20"/>
              </w:rPr>
              <w:t>Based on the market norm, we have</w:t>
            </w:r>
            <w:r w:rsidRPr="00394BE5">
              <w:rPr>
                <w:kern w:val="24"/>
                <w:sz w:val="20"/>
                <w:szCs w:val="20"/>
              </w:rPr>
              <w:t xml:space="preserve"> analyzed the subject market rent on a triple net basis</w:t>
            </w:r>
            <w:r>
              <w:rPr>
                <w:kern w:val="24"/>
                <w:sz w:val="20"/>
                <w:szCs w:val="20"/>
              </w:rPr>
              <w:t xml:space="preserve">.  </w:t>
            </w:r>
          </w:p>
          <w:p w14:paraId="54F93FB4" w14:textId="77777777" w:rsidR="00AC24D1" w:rsidRPr="00DB5CBE" w:rsidRDefault="00AC24D1" w:rsidP="00AC24D1">
            <w:pPr>
              <w:widowControl w:val="0"/>
              <w:rPr>
                <w:kern w:val="24"/>
                <w:sz w:val="20"/>
                <w:szCs w:val="20"/>
              </w:rPr>
            </w:pPr>
          </w:p>
          <w:p w14:paraId="790DC237" w14:textId="6448124C"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t>
            </w:r>
            <w:r w:rsidRPr="00B66AEC">
              <w:rPr>
                <w:kern w:val="24"/>
                <w:sz w:val="20"/>
                <w:szCs w:val="20"/>
                <w:highlight w:val="yellow"/>
              </w:rPr>
              <w:t xml:space="preserve">we selected several light industrial </w:t>
            </w:r>
            <w:r w:rsidR="00AD495C" w:rsidRPr="00662510">
              <w:rPr>
                <w:kern w:val="24"/>
                <w:sz w:val="20"/>
                <w:szCs w:val="20"/>
              </w:rPr>
              <w:t xml:space="preserve">from </w:t>
            </w:r>
            <w:r w:rsidR="00A346A0"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FCAB20186A1542BF8B3E8E3BDE4AFA15"/>
                </w:placeholder>
                <w:dropDownList>
                  <w:listItem w:value="Choose an item."/>
                  <w:listItem w:displayText="local" w:value="local"/>
                  <w:listItem w:displayText="immediate to expanded" w:value="immediate to expanded"/>
                  <w:listItem w:displayText="competitive" w:value="competitive"/>
                </w:dropDownList>
              </w:sdtPr>
              <w:sdtEndPr/>
              <w:sdtContent>
                <w:r w:rsidR="00A346A0" w:rsidRPr="00502E77">
                  <w:rPr>
                    <w:rFonts w:cs="Arial"/>
                    <w:sz w:val="20"/>
                    <w:szCs w:val="20"/>
                    <w:highlight w:val="green"/>
                  </w:rPr>
                  <w:t>immediate to expanded</w:t>
                </w:r>
              </w:sdtContent>
            </w:sdt>
            <w:r w:rsidR="00A346A0" w:rsidRPr="00502E77">
              <w:rPr>
                <w:rFonts w:cs="Arial"/>
                <w:sz w:val="20"/>
                <w:szCs w:val="20"/>
                <w:highlight w:val="green"/>
              </w:rPr>
              <w:t xml:space="preserve"> </w:t>
            </w:r>
            <w:r w:rsidR="00A346A0" w:rsidRPr="00502E77">
              <w:rPr>
                <w:rFonts w:cs="Arial"/>
                <w:sz w:val="20"/>
                <w:szCs w:val="20"/>
                <w:highlight w:val="yellow"/>
              </w:rPr>
              <w:t>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18FCCA2A" w14:textId="5F08EB33" w:rsidR="00E043C0" w:rsidRDefault="00E043C0" w:rsidP="002B6AEF">
            <w:pPr>
              <w:widowControl w:val="0"/>
              <w:rPr>
                <w:rFonts w:cs="Arial"/>
                <w:sz w:val="20"/>
                <w:szCs w:val="22"/>
              </w:rPr>
            </w:pPr>
          </w:p>
          <w:p w14:paraId="033A3074" w14:textId="77777777" w:rsidR="00BF1D50" w:rsidRDefault="00BF1D50" w:rsidP="00BF1D50">
            <w:pPr>
              <w:widowControl w:val="0"/>
              <w:rPr>
                <w:rFonts w:cs="Arial"/>
                <w:sz w:val="20"/>
                <w:szCs w:val="22"/>
              </w:rPr>
            </w:pPr>
            <w:r w:rsidRPr="00394989">
              <w:rPr>
                <w:rFonts w:cs="Arial"/>
                <w:sz w:val="20"/>
                <w:szCs w:val="22"/>
              </w:rPr>
              <w:t xml:space="preserve">Industrial lease rates in the area are typically segmented between rents for the building shell and a surcharge for the interior office build-out, which together, form a blended or effective rental rate. For ease of comparison, our analysis of the subject will be segmented between analyses of the shell and office surcharge rent for each area. An analysis of the office build-out surcharge rent </w:t>
            </w:r>
            <w:r w:rsidRPr="00394989">
              <w:rPr>
                <w:rFonts w:cs="Arial"/>
                <w:sz w:val="20"/>
                <w:szCs w:val="22"/>
              </w:rPr>
              <w:lastRenderedPageBreak/>
              <w:t>will follow the shell rent analysis.</w:t>
            </w:r>
          </w:p>
          <w:p w14:paraId="6A618A56" w14:textId="68BB5EED" w:rsidR="00BF1D50" w:rsidRDefault="00BF1D50" w:rsidP="00BF1D50">
            <w:pPr>
              <w:widowControl w:val="0"/>
              <w:rPr>
                <w:rFonts w:cs="Arial"/>
                <w:sz w:val="20"/>
                <w:szCs w:val="22"/>
              </w:rPr>
            </w:pPr>
          </w:p>
          <w:p w14:paraId="6D89B3E8" w14:textId="77777777" w:rsidR="00725680" w:rsidRPr="00132515" w:rsidRDefault="00725680" w:rsidP="00725680">
            <w:pPr>
              <w:widowControl w:val="0"/>
              <w:rPr>
                <w:rFonts w:cs="Arial"/>
                <w:sz w:val="20"/>
                <w:szCs w:val="20"/>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09DC15FB" w:rsidR="00BF1D50" w:rsidRDefault="00BF1D50"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517C9469" w14:textId="7C4615CC" w:rsidR="00F21335" w:rsidRPr="00D944AA" w:rsidRDefault="00F21335" w:rsidP="00F21335">
            <w:pPr>
              <w:pStyle w:val="Footer"/>
              <w:rPr>
                <w:rFonts w:eastAsia="Calibri" w:cs="Arial"/>
                <w:color w:val="000000"/>
                <w:sz w:val="20"/>
                <w:szCs w:val="20"/>
              </w:rPr>
            </w:pPr>
            <w:r w:rsidRPr="00D944AA">
              <w:rPr>
                <w:rFonts w:eastAsia="Calibri" w:cs="Arial"/>
                <w:color w:val="000000"/>
                <w:sz w:val="20"/>
                <w:szCs w:val="20"/>
              </w:rPr>
              <w:t xml:space="preserve">As supplemental analysis, an adjustment grid for the comparable leases is provided as additional analysis following the summary chart. The adjusted comparables indicate an adjusted rent per square foot between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536</w:t>
            </w:r>
            <w:r w:rsidRPr="00725680">
              <w:rPr>
                <w:rFonts w:eastAsia="Calibri" w:cs="Arial"/>
                <w:color w:val="000000"/>
                <w:sz w:val="20"/>
                <w:szCs w:val="20"/>
                <w:highlight w:val="yellow"/>
              </w:rPr>
              <w:t xml:space="preserve"> and $0.</w:t>
            </w:r>
            <w:r w:rsidR="00D70CFE" w:rsidRPr="00725680">
              <w:rPr>
                <w:rFonts w:eastAsia="Calibri" w:cs="Arial"/>
                <w:color w:val="000000"/>
                <w:sz w:val="20"/>
                <w:szCs w:val="20"/>
                <w:highlight w:val="yellow"/>
              </w:rPr>
              <w:t>565</w:t>
            </w:r>
            <w:r w:rsidRPr="00725680">
              <w:rPr>
                <w:rFonts w:eastAsia="Calibri" w:cs="Arial"/>
                <w:color w:val="000000"/>
                <w:sz w:val="20"/>
                <w:szCs w:val="20"/>
                <w:highlight w:val="yellow"/>
              </w:rPr>
              <w:t xml:space="preserve"> per SF GLA</w:t>
            </w:r>
            <w:r w:rsidRPr="00D944AA">
              <w:rPr>
                <w:rFonts w:eastAsia="Calibri" w:cs="Arial"/>
                <w:color w:val="000000"/>
                <w:sz w:val="20"/>
                <w:szCs w:val="20"/>
              </w:rPr>
              <w:t xml:space="preserve"> with an average shell rental rate of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551</w:t>
            </w:r>
            <w:r w:rsidRPr="00D944AA">
              <w:rPr>
                <w:rFonts w:eastAsia="Calibri" w:cs="Arial"/>
                <w:color w:val="000000"/>
                <w:sz w:val="20"/>
                <w:szCs w:val="20"/>
              </w:rPr>
              <w:t xml:space="preserve"> per SF and median shell rental rate of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55</w:t>
            </w:r>
            <w:r w:rsidRPr="00725680">
              <w:rPr>
                <w:rFonts w:eastAsia="Calibri" w:cs="Arial"/>
                <w:color w:val="000000"/>
                <w:sz w:val="20"/>
                <w:szCs w:val="20"/>
                <w:highlight w:val="yellow"/>
              </w:rPr>
              <w:t>0</w:t>
            </w:r>
            <w:r w:rsidRPr="00D944AA">
              <w:rPr>
                <w:rFonts w:eastAsia="Calibri" w:cs="Arial"/>
                <w:color w:val="000000"/>
                <w:sz w:val="20"/>
                <w:szCs w:val="20"/>
              </w:rPr>
              <w:t xml:space="preserve"> per SF. Note that a market conditions adjustment of 3.0% per year was applied in this analysis</w:t>
            </w:r>
            <w:r w:rsidR="00D70CFE" w:rsidRPr="00D944AA">
              <w:rPr>
                <w:rFonts w:eastAsia="Calibri" w:cs="Arial"/>
                <w:color w:val="000000"/>
                <w:sz w:val="20"/>
                <w:szCs w:val="20"/>
              </w:rPr>
              <w:t xml:space="preserve"> (</w:t>
            </w:r>
            <w:r w:rsidRPr="00D944AA">
              <w:rPr>
                <w:rFonts w:eastAsia="Calibri" w:cs="Arial"/>
                <w:color w:val="000000"/>
                <w:sz w:val="20"/>
                <w:szCs w:val="20"/>
              </w:rPr>
              <w:t xml:space="preserve">through the </w:t>
            </w:r>
            <w:r w:rsidR="00D70CFE" w:rsidRPr="00D944AA">
              <w:rPr>
                <w:rFonts w:eastAsia="Calibri" w:cs="Arial"/>
                <w:color w:val="000000"/>
                <w:sz w:val="20"/>
                <w:szCs w:val="20"/>
              </w:rPr>
              <w:t>eff</w:t>
            </w:r>
            <w:r w:rsidRPr="00D944AA">
              <w:rPr>
                <w:rFonts w:eastAsia="Calibri" w:cs="Arial"/>
                <w:color w:val="000000"/>
                <w:sz w:val="20"/>
                <w:szCs w:val="20"/>
              </w:rPr>
              <w:t xml:space="preserve">ective date of this report – </w:t>
            </w:r>
            <w:r w:rsidR="00C32CAD">
              <w:rPr>
                <w:rFonts w:eastAsia="Calibri" w:cs="Arial"/>
                <w:color w:val="000000"/>
                <w:sz w:val="20"/>
                <w:szCs w:val="20"/>
              </w:rPr>
              <w:t>${</w:t>
            </w:r>
            <w:proofErr w:type="spellStart"/>
            <w:r w:rsidR="00C32CAD">
              <w:rPr>
                <w:rFonts w:eastAsia="Calibri" w:cs="Arial"/>
                <w:color w:val="000000"/>
                <w:sz w:val="20"/>
                <w:szCs w:val="20"/>
              </w:rPr>
              <w:t>effdov</w:t>
            </w:r>
            <w:proofErr w:type="spellEnd"/>
            <w:r w:rsidR="00C32CAD">
              <w:rPr>
                <w:rFonts w:eastAsia="Calibri" w:cs="Arial"/>
                <w:color w:val="000000"/>
                <w:sz w:val="20"/>
                <w:szCs w:val="20"/>
              </w:rPr>
              <w:t>}</w:t>
            </w:r>
            <w:r w:rsidR="00D70CFE" w:rsidRPr="00D944AA">
              <w:rPr>
                <w:rFonts w:eastAsia="Calibri" w:cs="Arial"/>
                <w:color w:val="000000"/>
                <w:sz w:val="20"/>
                <w:szCs w:val="20"/>
              </w:rPr>
              <w:t>)</w:t>
            </w:r>
            <w:r w:rsidRPr="00D944AA">
              <w:rPr>
                <w:rFonts w:eastAsia="Calibri" w:cs="Arial"/>
                <w:color w:val="000000"/>
                <w:sz w:val="20"/>
                <w:szCs w:val="20"/>
              </w:rPr>
              <w:t>.  The adjusted comparable rental rate range provides additional support for the following final shell rental rate conclusion.</w:t>
            </w:r>
          </w:p>
          <w:p w14:paraId="2BB830BC" w14:textId="77777777"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Final Concluded Market Rental Rate</w:t>
            </w:r>
          </w:p>
          <w:p w14:paraId="54326247" w14:textId="77A9FEB6" w:rsidR="00F21335" w:rsidRPr="00725680" w:rsidRDefault="00F21335" w:rsidP="00F21335">
            <w:pPr>
              <w:rPr>
                <w:rFonts w:ascii="Calibri" w:hAnsi="Calibri" w:cs="Arial"/>
                <w:kern w:val="0"/>
                <w:sz w:val="20"/>
                <w:szCs w:val="20"/>
                <w:highlight w:val="yellow"/>
              </w:rPr>
            </w:pPr>
            <w:r w:rsidRPr="00725680">
              <w:rPr>
                <w:rFonts w:ascii="Calibri" w:hAnsi="Calibri" w:cs="Arial"/>
                <w:kern w:val="0"/>
                <w:sz w:val="20"/>
                <w:szCs w:val="20"/>
                <w:highlight w:val="yellow"/>
              </w:rPr>
              <w:t xml:space="preserve">The rent comparables provide a range of </w:t>
            </w:r>
            <w:r w:rsidR="006D54AE" w:rsidRPr="00725680">
              <w:rPr>
                <w:rFonts w:ascii="Calibri" w:hAnsi="Calibri" w:cs="Arial"/>
                <w:kern w:val="0"/>
                <w:sz w:val="20"/>
                <w:szCs w:val="20"/>
                <w:highlight w:val="yellow"/>
              </w:rPr>
              <w:t xml:space="preserve">adjusted </w:t>
            </w:r>
            <w:r w:rsidRPr="00725680">
              <w:rPr>
                <w:rFonts w:ascii="Calibri" w:hAnsi="Calibri" w:cs="Arial"/>
                <w:kern w:val="0"/>
                <w:sz w:val="20"/>
                <w:szCs w:val="20"/>
                <w:highlight w:val="yellow"/>
              </w:rPr>
              <w:t>shell rate indicators from $0.</w:t>
            </w:r>
            <w:r w:rsidR="006D54AE" w:rsidRPr="00725680">
              <w:rPr>
                <w:rFonts w:ascii="Calibri" w:hAnsi="Calibri" w:cs="Arial"/>
                <w:kern w:val="0"/>
                <w:sz w:val="20"/>
                <w:szCs w:val="20"/>
                <w:highlight w:val="yellow"/>
              </w:rPr>
              <w:t>536</w:t>
            </w:r>
            <w:r w:rsidRPr="00725680">
              <w:rPr>
                <w:rFonts w:ascii="Calibri" w:hAnsi="Calibri" w:cs="Arial"/>
                <w:kern w:val="0"/>
                <w:sz w:val="20"/>
                <w:szCs w:val="20"/>
                <w:highlight w:val="yellow"/>
              </w:rPr>
              <w:t xml:space="preserve"> and $0.</w:t>
            </w:r>
            <w:r w:rsidR="006D54AE" w:rsidRPr="00725680">
              <w:rPr>
                <w:rFonts w:ascii="Calibri" w:hAnsi="Calibri" w:cs="Arial"/>
                <w:kern w:val="0"/>
                <w:sz w:val="20"/>
                <w:szCs w:val="20"/>
                <w:highlight w:val="yellow"/>
              </w:rPr>
              <w:t>56</w:t>
            </w:r>
            <w:r w:rsidRPr="00725680">
              <w:rPr>
                <w:rFonts w:ascii="Calibri" w:hAnsi="Calibri" w:cs="Arial"/>
                <w:kern w:val="0"/>
                <w:sz w:val="20"/>
                <w:szCs w:val="20"/>
                <w:highlight w:val="yellow"/>
              </w:rPr>
              <w:t xml:space="preserve">5 per SF per month NNN. </w:t>
            </w:r>
            <w:r w:rsidR="006D54AE" w:rsidRPr="00725680">
              <w:rPr>
                <w:rFonts w:ascii="Calibri" w:hAnsi="Calibri" w:cs="Arial"/>
                <w:kern w:val="0"/>
                <w:sz w:val="20"/>
                <w:szCs w:val="20"/>
                <w:highlight w:val="yellow"/>
              </w:rPr>
              <w:t>Due to their close-in industrial submarket locations, p</w:t>
            </w:r>
            <w:r w:rsidRPr="00725680">
              <w:rPr>
                <w:rFonts w:ascii="Calibri" w:hAnsi="Calibri" w:cs="Arial"/>
                <w:kern w:val="0"/>
                <w:sz w:val="20"/>
                <w:szCs w:val="20"/>
                <w:highlight w:val="yellow"/>
              </w:rPr>
              <w:t xml:space="preserve">rimary emphasis </w:t>
            </w:r>
            <w:r w:rsidR="006D54AE" w:rsidRPr="00725680">
              <w:rPr>
                <w:rFonts w:ascii="Calibri" w:hAnsi="Calibri" w:cs="Arial"/>
                <w:kern w:val="0"/>
                <w:sz w:val="20"/>
                <w:szCs w:val="20"/>
                <w:highlight w:val="yellow"/>
              </w:rPr>
              <w:t xml:space="preserve">is </w:t>
            </w:r>
            <w:r w:rsidRPr="00725680">
              <w:rPr>
                <w:rFonts w:ascii="Calibri" w:hAnsi="Calibri" w:cs="Arial"/>
                <w:kern w:val="0"/>
                <w:sz w:val="20"/>
                <w:szCs w:val="20"/>
                <w:highlight w:val="yellow"/>
              </w:rPr>
              <w:t xml:space="preserve">placed on Rent Comps 1, 2, </w:t>
            </w:r>
            <w:r w:rsidR="006D54AE" w:rsidRPr="00725680">
              <w:rPr>
                <w:rFonts w:ascii="Calibri" w:hAnsi="Calibri" w:cs="Arial"/>
                <w:kern w:val="0"/>
                <w:sz w:val="20"/>
                <w:szCs w:val="20"/>
                <w:highlight w:val="yellow"/>
              </w:rPr>
              <w:t xml:space="preserve">3, and </w:t>
            </w:r>
            <w:r w:rsidRPr="00725680">
              <w:rPr>
                <w:rFonts w:ascii="Calibri" w:hAnsi="Calibri" w:cs="Arial"/>
                <w:kern w:val="0"/>
                <w:sz w:val="20"/>
                <w:szCs w:val="20"/>
                <w:highlight w:val="yellow"/>
              </w:rPr>
              <w:t>4 ($0.</w:t>
            </w:r>
            <w:r w:rsidR="006D54AE" w:rsidRPr="00725680">
              <w:rPr>
                <w:rFonts w:ascii="Calibri" w:hAnsi="Calibri" w:cs="Arial"/>
                <w:kern w:val="0"/>
                <w:sz w:val="20"/>
                <w:szCs w:val="20"/>
                <w:highlight w:val="yellow"/>
              </w:rPr>
              <w:t>559</w:t>
            </w:r>
            <w:r w:rsidRPr="00725680">
              <w:rPr>
                <w:rFonts w:ascii="Calibri" w:hAnsi="Calibri" w:cs="Arial"/>
                <w:kern w:val="0"/>
                <w:sz w:val="20"/>
                <w:szCs w:val="20"/>
                <w:highlight w:val="yellow"/>
              </w:rPr>
              <w:t>, $0.</w:t>
            </w:r>
            <w:r w:rsidR="006D54AE" w:rsidRPr="00725680">
              <w:rPr>
                <w:rFonts w:ascii="Calibri" w:hAnsi="Calibri" w:cs="Arial"/>
                <w:kern w:val="0"/>
                <w:sz w:val="20"/>
                <w:szCs w:val="20"/>
                <w:highlight w:val="yellow"/>
              </w:rPr>
              <w:t>58</w:t>
            </w:r>
            <w:r w:rsidRPr="00725680">
              <w:rPr>
                <w:rFonts w:ascii="Calibri" w:hAnsi="Calibri" w:cs="Arial"/>
                <w:kern w:val="0"/>
                <w:sz w:val="20"/>
                <w:szCs w:val="20"/>
                <w:highlight w:val="yellow"/>
              </w:rPr>
              <w:t>0, $0.4</w:t>
            </w:r>
            <w:r w:rsidR="006D54AE" w:rsidRPr="00725680">
              <w:rPr>
                <w:rFonts w:ascii="Calibri" w:hAnsi="Calibri" w:cs="Arial"/>
                <w:kern w:val="0"/>
                <w:sz w:val="20"/>
                <w:szCs w:val="20"/>
                <w:highlight w:val="yellow"/>
              </w:rPr>
              <w:t>92 a</w:t>
            </w:r>
            <w:r w:rsidRPr="00725680">
              <w:rPr>
                <w:rFonts w:ascii="Calibri" w:hAnsi="Calibri" w:cs="Arial"/>
                <w:kern w:val="0"/>
                <w:sz w:val="20"/>
                <w:szCs w:val="20"/>
                <w:highlight w:val="yellow"/>
              </w:rPr>
              <w:t>nd $0.</w:t>
            </w:r>
            <w:r w:rsidR="006D54AE" w:rsidRPr="00725680">
              <w:rPr>
                <w:rFonts w:ascii="Calibri" w:hAnsi="Calibri" w:cs="Arial"/>
                <w:kern w:val="0"/>
                <w:sz w:val="20"/>
                <w:szCs w:val="20"/>
                <w:highlight w:val="yellow"/>
              </w:rPr>
              <w:t>55</w:t>
            </w:r>
            <w:r w:rsidRPr="00725680">
              <w:rPr>
                <w:rFonts w:ascii="Calibri" w:hAnsi="Calibri" w:cs="Arial"/>
                <w:kern w:val="0"/>
                <w:sz w:val="20"/>
                <w:szCs w:val="20"/>
                <w:highlight w:val="yellow"/>
              </w:rPr>
              <w:t>0 / SF</w:t>
            </w:r>
            <w:r w:rsidR="006D54AE" w:rsidRPr="00725680">
              <w:rPr>
                <w:rFonts w:ascii="Calibri" w:hAnsi="Calibri" w:cs="Arial"/>
                <w:kern w:val="0"/>
                <w:sz w:val="20"/>
                <w:szCs w:val="20"/>
                <w:highlight w:val="yellow"/>
              </w:rPr>
              <w:t>; adjusted to $0.541, $0.565, $0.536 and $0.544 per SF</w:t>
            </w:r>
            <w:r w:rsidRPr="00725680">
              <w:rPr>
                <w:rFonts w:ascii="Calibri" w:hAnsi="Calibri" w:cs="Arial"/>
                <w:kern w:val="0"/>
                <w:sz w:val="20"/>
                <w:szCs w:val="20"/>
                <w:highlight w:val="yellow"/>
              </w:rPr>
              <w:t>). Secondary emphasis is placed on the average and median adjusted lease rate indicated in the adjustment grid ($0.</w:t>
            </w:r>
            <w:r w:rsidR="006D54AE" w:rsidRPr="00725680">
              <w:rPr>
                <w:rFonts w:ascii="Calibri" w:hAnsi="Calibri" w:cs="Arial"/>
                <w:kern w:val="0"/>
                <w:sz w:val="20"/>
                <w:szCs w:val="20"/>
                <w:highlight w:val="yellow"/>
              </w:rPr>
              <w:t>551</w:t>
            </w:r>
            <w:r w:rsidRPr="00725680">
              <w:rPr>
                <w:rFonts w:ascii="Calibri" w:hAnsi="Calibri" w:cs="Arial"/>
                <w:kern w:val="0"/>
                <w:sz w:val="20"/>
                <w:szCs w:val="20"/>
                <w:highlight w:val="yellow"/>
              </w:rPr>
              <w:t xml:space="preserve"> / SF and $0.</w:t>
            </w:r>
            <w:r w:rsidR="006D54AE" w:rsidRPr="00725680">
              <w:rPr>
                <w:rFonts w:ascii="Calibri" w:hAnsi="Calibri" w:cs="Arial"/>
                <w:kern w:val="0"/>
                <w:sz w:val="20"/>
                <w:szCs w:val="20"/>
                <w:highlight w:val="yellow"/>
              </w:rPr>
              <w:t>550</w:t>
            </w:r>
            <w:r w:rsidRPr="00725680">
              <w:rPr>
                <w:rFonts w:ascii="Calibri" w:hAnsi="Calibri" w:cs="Arial"/>
                <w:kern w:val="0"/>
                <w:sz w:val="20"/>
                <w:szCs w:val="20"/>
                <w:highlight w:val="yellow"/>
              </w:rPr>
              <w:t xml:space="preserve"> / SF, respectively). Based on the preceding, it is the appraiser’s opinion that the comparables provide support for a </w:t>
            </w:r>
            <w:r w:rsidRPr="00725680">
              <w:rPr>
                <w:rFonts w:ascii="Calibri" w:hAnsi="Calibri" w:cs="Arial"/>
                <w:b/>
                <w:kern w:val="0"/>
                <w:sz w:val="20"/>
                <w:szCs w:val="20"/>
                <w:highlight w:val="yellow"/>
              </w:rPr>
              <w:t>market shell rate</w:t>
            </w:r>
            <w:r w:rsidRPr="00725680">
              <w:rPr>
                <w:rFonts w:ascii="Calibri" w:hAnsi="Calibri" w:cs="Arial"/>
                <w:kern w:val="0"/>
                <w:sz w:val="20"/>
                <w:szCs w:val="20"/>
                <w:highlight w:val="yellow"/>
              </w:rPr>
              <w:t xml:space="preserve"> </w:t>
            </w:r>
            <w:r w:rsidR="006D54AE" w:rsidRPr="00725680">
              <w:rPr>
                <w:rFonts w:ascii="Calibri" w:hAnsi="Calibri" w:cs="Arial"/>
                <w:kern w:val="0"/>
                <w:sz w:val="20"/>
                <w:szCs w:val="20"/>
                <w:highlight w:val="yellow"/>
              </w:rPr>
              <w:t xml:space="preserve">for the subject </w:t>
            </w:r>
            <w:r w:rsidRPr="00725680">
              <w:rPr>
                <w:rFonts w:ascii="Calibri" w:hAnsi="Calibri" w:cs="Arial"/>
                <w:kern w:val="0"/>
                <w:sz w:val="20"/>
                <w:szCs w:val="20"/>
                <w:highlight w:val="yellow"/>
              </w:rPr>
              <w:t xml:space="preserve">of </w:t>
            </w:r>
            <w:r w:rsidRPr="00725680">
              <w:rPr>
                <w:rFonts w:ascii="Calibri" w:hAnsi="Calibri" w:cs="Arial"/>
                <w:b/>
                <w:kern w:val="0"/>
                <w:sz w:val="20"/>
                <w:szCs w:val="20"/>
                <w:highlight w:val="yellow"/>
              </w:rPr>
              <w:t>$0.</w:t>
            </w:r>
            <w:r w:rsidR="006D54AE" w:rsidRPr="00725680">
              <w:rPr>
                <w:rFonts w:ascii="Calibri" w:hAnsi="Calibri" w:cs="Arial"/>
                <w:b/>
                <w:kern w:val="0"/>
                <w:sz w:val="20"/>
                <w:szCs w:val="20"/>
                <w:highlight w:val="yellow"/>
              </w:rPr>
              <w:t>55</w:t>
            </w:r>
            <w:r w:rsidRPr="00725680">
              <w:rPr>
                <w:rFonts w:ascii="Calibri" w:hAnsi="Calibri" w:cs="Arial"/>
                <w:b/>
                <w:kern w:val="0"/>
                <w:sz w:val="20"/>
                <w:szCs w:val="20"/>
                <w:highlight w:val="yellow"/>
              </w:rPr>
              <w:t>0 per SF</w:t>
            </w:r>
            <w:r w:rsidRPr="00725680">
              <w:rPr>
                <w:rFonts w:ascii="Calibri" w:hAnsi="Calibri" w:cs="Arial"/>
                <w:kern w:val="0"/>
                <w:sz w:val="20"/>
                <w:szCs w:val="20"/>
                <w:highlight w:val="yellow"/>
              </w:rPr>
              <w:t xml:space="preserve">.  </w:t>
            </w:r>
          </w:p>
          <w:p w14:paraId="2BF130A9" w14:textId="77777777" w:rsidR="00F21335" w:rsidRPr="00725680" w:rsidRDefault="00F21335" w:rsidP="00F21335">
            <w:pPr>
              <w:rPr>
                <w:rFonts w:ascii="Calibri" w:hAnsi="Calibri" w:cs="Arial"/>
                <w:kern w:val="0"/>
                <w:sz w:val="20"/>
                <w:szCs w:val="20"/>
                <w:highlight w:val="yellow"/>
              </w:rPr>
            </w:pPr>
          </w:p>
          <w:p w14:paraId="5EE48854" w14:textId="51F9DCF8" w:rsidR="00F21335" w:rsidRPr="00725680" w:rsidRDefault="00F21335" w:rsidP="00F21335">
            <w:pPr>
              <w:rPr>
                <w:rFonts w:ascii="Calibri" w:hAnsi="Calibri" w:cs="Arial"/>
                <w:kern w:val="0"/>
                <w:sz w:val="20"/>
                <w:szCs w:val="20"/>
                <w:highlight w:val="yellow"/>
              </w:rPr>
            </w:pPr>
            <w:r w:rsidRPr="00725680">
              <w:rPr>
                <w:rFonts w:ascii="Calibri" w:hAnsi="Calibri" w:cs="Arial"/>
                <w:kern w:val="0"/>
                <w:sz w:val="20"/>
                <w:szCs w:val="20"/>
                <w:highlight w:val="yellow"/>
              </w:rPr>
              <w:t xml:space="preserve">Regarding the office build-out premium, </w:t>
            </w:r>
            <w:r w:rsidR="00C02450" w:rsidRPr="00725680">
              <w:rPr>
                <w:rFonts w:ascii="Calibri" w:hAnsi="Calibri" w:cs="Arial"/>
                <w:kern w:val="0"/>
                <w:sz w:val="20"/>
                <w:szCs w:val="20"/>
                <w:highlight w:val="yellow"/>
              </w:rPr>
              <w:t>the</w:t>
            </w:r>
            <w:r w:rsidRPr="00725680">
              <w:rPr>
                <w:rFonts w:ascii="Calibri" w:hAnsi="Calibri" w:cs="Arial"/>
                <w:kern w:val="0"/>
                <w:sz w:val="20"/>
                <w:szCs w:val="20"/>
                <w:highlight w:val="yellow"/>
              </w:rPr>
              <w:t xml:space="preserve"> comparables indicate a range of </w:t>
            </w:r>
            <w:r w:rsidR="00C02450" w:rsidRPr="00725680">
              <w:rPr>
                <w:rFonts w:ascii="Calibri" w:hAnsi="Calibri" w:cs="Arial"/>
                <w:kern w:val="0"/>
                <w:sz w:val="20"/>
                <w:szCs w:val="20"/>
                <w:highlight w:val="yellow"/>
              </w:rPr>
              <w:t xml:space="preserve">office </w:t>
            </w:r>
            <w:r w:rsidRPr="00725680">
              <w:rPr>
                <w:rFonts w:ascii="Calibri" w:hAnsi="Calibri" w:cs="Arial"/>
                <w:kern w:val="0"/>
                <w:sz w:val="20"/>
                <w:szCs w:val="20"/>
                <w:highlight w:val="yellow"/>
              </w:rPr>
              <w:t>surcharges from $0.</w:t>
            </w:r>
            <w:r w:rsidR="00C02450" w:rsidRPr="00725680">
              <w:rPr>
                <w:rFonts w:ascii="Calibri" w:hAnsi="Calibri" w:cs="Arial"/>
                <w:kern w:val="0"/>
                <w:sz w:val="20"/>
                <w:szCs w:val="20"/>
                <w:highlight w:val="yellow"/>
              </w:rPr>
              <w:t>791</w:t>
            </w:r>
            <w:r w:rsidRPr="00725680">
              <w:rPr>
                <w:rFonts w:ascii="Calibri" w:hAnsi="Calibri" w:cs="Arial"/>
                <w:kern w:val="0"/>
                <w:sz w:val="20"/>
                <w:szCs w:val="20"/>
                <w:highlight w:val="yellow"/>
              </w:rPr>
              <w:t xml:space="preserve"> to $0.</w:t>
            </w:r>
            <w:r w:rsidR="00C02450" w:rsidRPr="00725680">
              <w:rPr>
                <w:rFonts w:ascii="Calibri" w:hAnsi="Calibri" w:cs="Arial"/>
                <w:kern w:val="0"/>
                <w:sz w:val="20"/>
                <w:szCs w:val="20"/>
                <w:highlight w:val="yellow"/>
              </w:rPr>
              <w:t>921</w:t>
            </w:r>
            <w:r w:rsidRPr="00725680">
              <w:rPr>
                <w:rFonts w:ascii="Calibri" w:hAnsi="Calibri" w:cs="Arial"/>
                <w:kern w:val="0"/>
                <w:sz w:val="20"/>
                <w:szCs w:val="20"/>
                <w:highlight w:val="yellow"/>
              </w:rPr>
              <w:t xml:space="preserve"> per SF</w:t>
            </w:r>
            <w:r w:rsidR="00C02450" w:rsidRPr="00725680">
              <w:rPr>
                <w:rFonts w:ascii="Calibri" w:hAnsi="Calibri" w:cs="Arial"/>
                <w:kern w:val="0"/>
                <w:sz w:val="20"/>
                <w:szCs w:val="20"/>
                <w:highlight w:val="yellow"/>
              </w:rPr>
              <w:t xml:space="preserve"> (average = $0.857 per SF)</w:t>
            </w:r>
            <w:r w:rsidRPr="00725680">
              <w:rPr>
                <w:rFonts w:ascii="Calibri" w:hAnsi="Calibri" w:cs="Arial"/>
                <w:kern w:val="0"/>
                <w:sz w:val="20"/>
                <w:szCs w:val="20"/>
                <w:highlight w:val="yellow"/>
              </w:rPr>
              <w:t xml:space="preserve">. </w:t>
            </w:r>
            <w:r w:rsidR="00C02450" w:rsidRPr="00725680">
              <w:rPr>
                <w:rFonts w:ascii="Calibri" w:hAnsi="Calibri" w:cs="Arial"/>
                <w:kern w:val="0"/>
                <w:sz w:val="20"/>
                <w:szCs w:val="20"/>
                <w:highlight w:val="yellow"/>
              </w:rPr>
              <w:t xml:space="preserve">Primary emphasis is placed on Rent Comps 1, 2, 3 and 4 ($0.791, $0.850, $0.836 and $0.850 per SF; 10.1%, 6.9%, 11.9% and 5.5% build-out ratios) due to their generally similar quality / nearby locations.  Note that the subject office build-out is generally considered superior in quality to these comparables, but due to the subject’s high build-out ratio (29.5%), this placed </w:t>
            </w:r>
            <w:r w:rsidR="00167DB4" w:rsidRPr="00725680">
              <w:rPr>
                <w:rFonts w:ascii="Calibri" w:hAnsi="Calibri" w:cs="Arial"/>
                <w:kern w:val="0"/>
                <w:sz w:val="20"/>
                <w:szCs w:val="20"/>
                <w:highlight w:val="yellow"/>
              </w:rPr>
              <w:t xml:space="preserve">steep </w:t>
            </w:r>
            <w:r w:rsidR="00C02450" w:rsidRPr="00725680">
              <w:rPr>
                <w:rFonts w:ascii="Calibri" w:hAnsi="Calibri" w:cs="Arial"/>
                <w:kern w:val="0"/>
                <w:sz w:val="20"/>
                <w:szCs w:val="20"/>
                <w:highlight w:val="yellow"/>
              </w:rPr>
              <w:t xml:space="preserve">downward pressure on the surcharge due to the superadequate amount of office for must light industrial users (especially relative to the lower availability of parking needed to serve this amount of office). </w:t>
            </w:r>
            <w:r w:rsidR="00167DB4" w:rsidRPr="00725680">
              <w:rPr>
                <w:rFonts w:ascii="Calibri" w:hAnsi="Calibri" w:cs="Arial"/>
                <w:kern w:val="0"/>
                <w:sz w:val="20"/>
                <w:szCs w:val="20"/>
                <w:highlight w:val="yellow"/>
              </w:rPr>
              <w:t xml:space="preserve">Our interviews with industrial leasing agents active in the local market suggest that only the initial 10% to 15% of the office build-out would attain full market surcharge, with the remainder heavily discounted due to superadequacy and parking shortage.  In this analysis, we have applied an initial </w:t>
            </w:r>
            <w:r w:rsidRPr="00725680">
              <w:rPr>
                <w:rFonts w:ascii="Calibri" w:hAnsi="Calibri" w:cs="Arial"/>
                <w:bCs/>
                <w:kern w:val="0"/>
                <w:sz w:val="20"/>
                <w:szCs w:val="20"/>
                <w:highlight w:val="yellow"/>
              </w:rPr>
              <w:t>market office surcharge of $0.</w:t>
            </w:r>
            <w:r w:rsidR="00C02450" w:rsidRPr="00725680">
              <w:rPr>
                <w:rFonts w:ascii="Calibri" w:hAnsi="Calibri" w:cs="Arial"/>
                <w:bCs/>
                <w:kern w:val="0"/>
                <w:sz w:val="20"/>
                <w:szCs w:val="20"/>
                <w:highlight w:val="yellow"/>
              </w:rPr>
              <w:t>8</w:t>
            </w:r>
            <w:r w:rsidR="00167DB4" w:rsidRPr="00725680">
              <w:rPr>
                <w:rFonts w:ascii="Calibri" w:hAnsi="Calibri" w:cs="Arial"/>
                <w:bCs/>
                <w:kern w:val="0"/>
                <w:sz w:val="20"/>
                <w:szCs w:val="20"/>
                <w:highlight w:val="yellow"/>
              </w:rPr>
              <w:t>5</w:t>
            </w:r>
            <w:r w:rsidRPr="00725680">
              <w:rPr>
                <w:rFonts w:ascii="Calibri" w:hAnsi="Calibri" w:cs="Arial"/>
                <w:bCs/>
                <w:kern w:val="0"/>
                <w:sz w:val="20"/>
                <w:szCs w:val="20"/>
                <w:highlight w:val="yellow"/>
              </w:rPr>
              <w:t>0 per SF</w:t>
            </w:r>
            <w:r w:rsidRPr="00725680">
              <w:rPr>
                <w:rFonts w:ascii="Calibri" w:hAnsi="Calibri" w:cs="Arial"/>
                <w:kern w:val="0"/>
                <w:sz w:val="20"/>
                <w:szCs w:val="20"/>
                <w:highlight w:val="yellow"/>
              </w:rPr>
              <w:t xml:space="preserve"> </w:t>
            </w:r>
            <w:r w:rsidR="00167DB4" w:rsidRPr="00725680">
              <w:rPr>
                <w:rFonts w:ascii="Calibri" w:hAnsi="Calibri" w:cs="Arial"/>
                <w:kern w:val="0"/>
                <w:sz w:val="20"/>
                <w:szCs w:val="20"/>
                <w:highlight w:val="yellow"/>
              </w:rPr>
              <w:t xml:space="preserve">for the first 15.0% build-out (7,344 SF), with the remaining 14.5% (7,094 SF) discounted 50% for superadequacy for a surcharge of $0.425 per SF.  The preceding would equate an overall </w:t>
            </w:r>
            <w:r w:rsidR="00167DB4" w:rsidRPr="00725680">
              <w:rPr>
                <w:rFonts w:ascii="Calibri" w:hAnsi="Calibri" w:cs="Arial"/>
                <w:b/>
                <w:bCs/>
                <w:kern w:val="0"/>
                <w:sz w:val="20"/>
                <w:szCs w:val="20"/>
                <w:highlight w:val="yellow"/>
              </w:rPr>
              <w:t>average market office surcharge</w:t>
            </w:r>
            <w:r w:rsidR="00167DB4" w:rsidRPr="00725680">
              <w:rPr>
                <w:rFonts w:ascii="Calibri" w:hAnsi="Calibri" w:cs="Arial"/>
                <w:kern w:val="0"/>
                <w:sz w:val="20"/>
                <w:szCs w:val="20"/>
                <w:highlight w:val="yellow"/>
              </w:rPr>
              <w:t xml:space="preserve"> of </w:t>
            </w:r>
            <w:r w:rsidR="00167DB4" w:rsidRPr="00725680">
              <w:rPr>
                <w:rFonts w:ascii="Calibri" w:hAnsi="Calibri" w:cs="Arial"/>
                <w:b/>
                <w:bCs/>
                <w:kern w:val="0"/>
                <w:sz w:val="20"/>
                <w:szCs w:val="20"/>
                <w:highlight w:val="yellow"/>
              </w:rPr>
              <w:t>$0.641 per SF</w:t>
            </w:r>
            <w:r w:rsidR="00167DB4" w:rsidRPr="00725680">
              <w:rPr>
                <w:rFonts w:ascii="Calibri" w:hAnsi="Calibri" w:cs="Arial"/>
                <w:kern w:val="0"/>
                <w:sz w:val="20"/>
                <w:szCs w:val="20"/>
                <w:highlight w:val="yellow"/>
              </w:rPr>
              <w:t xml:space="preserve"> for the subject office build-out</w:t>
            </w:r>
            <w:r w:rsidRPr="00725680">
              <w:rPr>
                <w:rFonts w:ascii="Calibri" w:hAnsi="Calibri" w:cs="Arial"/>
                <w:kern w:val="0"/>
                <w:sz w:val="20"/>
                <w:szCs w:val="20"/>
                <w:highlight w:val="yellow"/>
              </w:rPr>
              <w:t xml:space="preserve">. </w:t>
            </w:r>
          </w:p>
          <w:p w14:paraId="004EDC8E" w14:textId="77777777" w:rsidR="00F21335" w:rsidRPr="00725680" w:rsidRDefault="00F21335" w:rsidP="00F21335">
            <w:pPr>
              <w:rPr>
                <w:rFonts w:ascii="Calibri" w:hAnsi="Calibri" w:cs="Arial"/>
                <w:kern w:val="0"/>
                <w:sz w:val="20"/>
                <w:szCs w:val="20"/>
                <w:highlight w:val="yellow"/>
              </w:rPr>
            </w:pPr>
          </w:p>
          <w:p w14:paraId="6C6FE57C" w14:textId="4D4CB2E6" w:rsidR="00F21335" w:rsidRPr="00AA747F" w:rsidRDefault="00F21335" w:rsidP="00F21335">
            <w:pPr>
              <w:rPr>
                <w:rFonts w:ascii="Calibri" w:hAnsi="Calibri" w:cs="Arial"/>
                <w:kern w:val="0"/>
                <w:sz w:val="20"/>
                <w:szCs w:val="20"/>
              </w:rPr>
            </w:pPr>
            <w:r w:rsidRPr="00725680">
              <w:rPr>
                <w:rFonts w:ascii="Calibri" w:hAnsi="Calibri" w:cs="Arial"/>
                <w:kern w:val="0"/>
                <w:sz w:val="20"/>
                <w:szCs w:val="20"/>
                <w:highlight w:val="yellow"/>
              </w:rPr>
              <w:t xml:space="preserve">Combined, the shell and office rental rates result in a </w:t>
            </w:r>
            <w:r w:rsidRPr="00725680">
              <w:rPr>
                <w:rFonts w:ascii="Calibri" w:hAnsi="Calibri" w:cs="Arial"/>
                <w:b/>
                <w:kern w:val="0"/>
                <w:sz w:val="20"/>
                <w:szCs w:val="20"/>
                <w:highlight w:val="yellow"/>
              </w:rPr>
              <w:t>blended monthly market rent</w:t>
            </w:r>
            <w:r w:rsidRPr="00725680">
              <w:rPr>
                <w:rFonts w:ascii="Calibri" w:hAnsi="Calibri" w:cs="Arial"/>
                <w:kern w:val="0"/>
                <w:sz w:val="20"/>
                <w:szCs w:val="20"/>
                <w:highlight w:val="yellow"/>
              </w:rPr>
              <w:t xml:space="preserve"> of </w:t>
            </w:r>
            <w:r w:rsidRPr="00725680">
              <w:rPr>
                <w:rFonts w:ascii="Calibri" w:hAnsi="Calibri" w:cs="Arial"/>
                <w:b/>
                <w:kern w:val="0"/>
                <w:sz w:val="20"/>
                <w:szCs w:val="20"/>
                <w:highlight w:val="yellow"/>
              </w:rPr>
              <w:t>$0.</w:t>
            </w:r>
            <w:r w:rsidR="00C02450" w:rsidRPr="00725680">
              <w:rPr>
                <w:rFonts w:ascii="Calibri" w:hAnsi="Calibri" w:cs="Arial"/>
                <w:b/>
                <w:kern w:val="0"/>
                <w:sz w:val="20"/>
                <w:szCs w:val="20"/>
                <w:highlight w:val="yellow"/>
              </w:rPr>
              <w:t>7</w:t>
            </w:r>
            <w:r w:rsidR="00167DB4" w:rsidRPr="00725680">
              <w:rPr>
                <w:rFonts w:ascii="Calibri" w:hAnsi="Calibri" w:cs="Arial"/>
                <w:b/>
                <w:kern w:val="0"/>
                <w:sz w:val="20"/>
                <w:szCs w:val="20"/>
                <w:highlight w:val="yellow"/>
              </w:rPr>
              <w:t>39</w:t>
            </w:r>
            <w:r w:rsidRPr="00725680">
              <w:rPr>
                <w:rFonts w:ascii="Calibri" w:hAnsi="Calibri" w:cs="Arial"/>
                <w:b/>
                <w:kern w:val="0"/>
                <w:sz w:val="20"/>
                <w:szCs w:val="20"/>
                <w:highlight w:val="yellow"/>
              </w:rPr>
              <w:t xml:space="preserve"> per SF GLA</w:t>
            </w:r>
            <w:r w:rsidRPr="00725680">
              <w:rPr>
                <w:rFonts w:ascii="Calibri" w:hAnsi="Calibri" w:cs="Arial"/>
                <w:kern w:val="0"/>
                <w:sz w:val="20"/>
                <w:szCs w:val="20"/>
                <w:highlight w:val="yellow"/>
              </w:rPr>
              <w:t xml:space="preserve"> which </w:t>
            </w:r>
            <w:r w:rsidR="00C02450" w:rsidRPr="00725680">
              <w:rPr>
                <w:rFonts w:ascii="Calibri" w:hAnsi="Calibri" w:cs="Arial"/>
                <w:kern w:val="0"/>
                <w:sz w:val="20"/>
                <w:szCs w:val="20"/>
                <w:highlight w:val="yellow"/>
              </w:rPr>
              <w:t>falls above the range provided by the rent comparables, though is supported on a bracketed basis by the surveyed shell rents and office surcharges.</w:t>
            </w:r>
            <w:r w:rsidRPr="00AA747F">
              <w:rPr>
                <w:rFonts w:ascii="Calibri" w:hAnsi="Calibri" w:cs="Arial"/>
                <w:kern w:val="0"/>
                <w:sz w:val="20"/>
                <w:szCs w:val="20"/>
              </w:rPr>
              <w:t xml:space="preserve"> </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132A1562" w14:textId="023C9B10" w:rsidR="00D944AA" w:rsidRDefault="006D54AE" w:rsidP="006D54AE">
            <w:pPr>
              <w:pStyle w:val="Footer"/>
              <w:rPr>
                <w:rFonts w:eastAsia="Calibri" w:cs="Arial"/>
                <w:color w:val="000000"/>
                <w:sz w:val="20"/>
                <w:szCs w:val="20"/>
                <w:highlight w:val="yellow"/>
              </w:rPr>
            </w:pPr>
            <w:r w:rsidRPr="00C02450">
              <w:rPr>
                <w:rFonts w:eastAsia="Calibri" w:cs="Arial"/>
                <w:color w:val="000000"/>
                <w:sz w:val="20"/>
                <w:szCs w:val="20"/>
                <w:highlight w:val="yellow"/>
              </w:rPr>
              <w:t>The subject property is currently 100% leased to one tenant</w:t>
            </w:r>
            <w:r w:rsidR="00D944AA">
              <w:rPr>
                <w:rFonts w:eastAsia="Calibri" w:cs="Arial"/>
                <w:color w:val="000000"/>
                <w:sz w:val="20"/>
                <w:szCs w:val="20"/>
                <w:highlight w:val="yellow"/>
              </w:rPr>
              <w:t xml:space="preserve"> </w:t>
            </w:r>
            <w:r w:rsidR="006326A5">
              <w:rPr>
                <w:rFonts w:eastAsia="Calibri" w:cs="Arial"/>
                <w:color w:val="000000"/>
                <w:sz w:val="20"/>
                <w:szCs w:val="20"/>
                <w:highlight w:val="yellow"/>
              </w:rPr>
              <w:t xml:space="preserve">/ Lessee </w:t>
            </w:r>
            <w:r w:rsidR="00D944AA">
              <w:rPr>
                <w:rFonts w:eastAsia="Calibri" w:cs="Arial"/>
                <w:color w:val="000000"/>
                <w:sz w:val="20"/>
                <w:szCs w:val="20"/>
                <w:highlight w:val="yellow"/>
              </w:rPr>
              <w:t>– Bridgetown Printing Company (a subsidiary of Fortune 500 firm – R.R. Donnelly which originally leased the subject for a 10-year term which began February 1, 2007</w:t>
            </w:r>
            <w:r w:rsidRPr="00C02450">
              <w:rPr>
                <w:rFonts w:eastAsia="Calibri" w:cs="Arial"/>
                <w:color w:val="000000"/>
                <w:sz w:val="20"/>
                <w:szCs w:val="20"/>
                <w:highlight w:val="yellow"/>
              </w:rPr>
              <w:t xml:space="preserve">. </w:t>
            </w:r>
            <w:r w:rsidR="00D944AA">
              <w:rPr>
                <w:rFonts w:eastAsia="Calibri" w:cs="Arial"/>
                <w:color w:val="000000"/>
                <w:sz w:val="20"/>
                <w:szCs w:val="20"/>
                <w:highlight w:val="yellow"/>
              </w:rPr>
              <w:t xml:space="preserve">Currently, the tenant is on a 5-year renewal term which began February 1, 2017 and ends January 21, 2022.  </w:t>
            </w:r>
            <w:r w:rsidR="009B5E9F">
              <w:rPr>
                <w:rFonts w:eastAsia="Calibri" w:cs="Arial"/>
                <w:color w:val="000000"/>
                <w:sz w:val="20"/>
                <w:szCs w:val="20"/>
                <w:highlight w:val="yellow"/>
              </w:rPr>
              <w:t xml:space="preserve">The lease terms </w:t>
            </w:r>
            <w:r w:rsidR="00DD067D">
              <w:rPr>
                <w:rFonts w:eastAsia="Calibri" w:cs="Arial"/>
                <w:color w:val="000000"/>
                <w:sz w:val="20"/>
                <w:szCs w:val="20"/>
                <w:highlight w:val="yellow"/>
              </w:rPr>
              <w:t xml:space="preserve">appear to be fairly close to triple net that is common for older industrial properties, with the </w:t>
            </w:r>
            <w:r w:rsidR="006326A5">
              <w:rPr>
                <w:rFonts w:eastAsia="Calibri" w:cs="Arial"/>
                <w:color w:val="000000"/>
                <w:sz w:val="20"/>
                <w:szCs w:val="20"/>
                <w:highlight w:val="yellow"/>
              </w:rPr>
              <w:t>Lessee</w:t>
            </w:r>
            <w:r w:rsidR="00DD067D">
              <w:rPr>
                <w:rFonts w:eastAsia="Calibri" w:cs="Arial"/>
                <w:color w:val="000000"/>
                <w:sz w:val="20"/>
                <w:szCs w:val="20"/>
                <w:highlight w:val="yellow"/>
              </w:rPr>
              <w:t xml:space="preserve"> responsible for </w:t>
            </w:r>
            <w:r w:rsidR="006326A5">
              <w:rPr>
                <w:rFonts w:eastAsia="Calibri" w:cs="Arial"/>
                <w:color w:val="000000"/>
                <w:sz w:val="20"/>
                <w:szCs w:val="20"/>
                <w:highlight w:val="yellow"/>
              </w:rPr>
              <w:t xml:space="preserve">property taxes, insurance, utilities, interior maintenance and repair, etc.  The landlord is responsible for repairs &amp; maintenance to the foundation, roof, and exterior walls, plus management fees and reserves for the replacement of capital items. Not considered standard triple net terms in the lease are the exclusions in the lease which make the landlord responsible for the repair &amp; maintenance of interior walls and landscaping.  </w:t>
            </w:r>
            <w:r w:rsidR="00F97F2D">
              <w:rPr>
                <w:rFonts w:eastAsia="Calibri" w:cs="Arial"/>
                <w:color w:val="000000"/>
                <w:sz w:val="20"/>
                <w:szCs w:val="20"/>
                <w:highlight w:val="yellow"/>
              </w:rPr>
              <w:t>A copy of the original tenant lease, plus addendum and lease summary is provided in the Addenda of this report.</w:t>
            </w:r>
          </w:p>
          <w:p w14:paraId="2F85FCFF" w14:textId="42478C71" w:rsidR="006326A5" w:rsidRDefault="006326A5" w:rsidP="006D54AE">
            <w:pPr>
              <w:pStyle w:val="Footer"/>
              <w:rPr>
                <w:rFonts w:eastAsia="Calibri" w:cs="Arial"/>
                <w:color w:val="000000"/>
                <w:sz w:val="20"/>
                <w:szCs w:val="20"/>
                <w:highlight w:val="yellow"/>
              </w:rPr>
            </w:pPr>
          </w:p>
          <w:p w14:paraId="4DE3A1AB" w14:textId="118466AB" w:rsidR="006326A5" w:rsidRDefault="006326A5" w:rsidP="006D54AE">
            <w:pPr>
              <w:pStyle w:val="Footer"/>
              <w:rPr>
                <w:rFonts w:eastAsia="Calibri" w:cs="Arial"/>
                <w:color w:val="000000"/>
                <w:sz w:val="20"/>
                <w:szCs w:val="20"/>
                <w:highlight w:val="yellow"/>
              </w:rPr>
            </w:pPr>
            <w:r>
              <w:rPr>
                <w:rFonts w:eastAsia="Calibri" w:cs="Arial"/>
                <w:color w:val="000000"/>
                <w:sz w:val="20"/>
                <w:szCs w:val="20"/>
                <w:highlight w:val="yellow"/>
              </w:rPr>
              <w:t xml:space="preserve">Note that the lease itself does not state of the GLA for the property, though the lease summary in the Addenda of this report states the GLA at 50,000 SF versus the appraiser’s measured, slightly smaller GLA of 48,962 SF.  Note that the original marketing flyer from 2006 by John Bowman indicated a slightly different GLA of 49,526 SF.  For purposes of this analysis, we will defer to our measured GLA of 48,962 SF, though it is recommended that the landlord obtain an architectural measurement of the actual leased spaces for greater certainty.  </w:t>
            </w:r>
          </w:p>
          <w:p w14:paraId="4D2C25D8" w14:textId="258AB62B" w:rsidR="00D944AA" w:rsidRDefault="00D944AA" w:rsidP="006D54AE">
            <w:pPr>
              <w:pStyle w:val="Footer"/>
              <w:rPr>
                <w:rFonts w:eastAsia="Calibri" w:cs="Arial"/>
                <w:color w:val="000000"/>
                <w:sz w:val="20"/>
                <w:szCs w:val="20"/>
                <w:highlight w:val="yellow"/>
              </w:rPr>
            </w:pPr>
          </w:p>
          <w:p w14:paraId="4DDC5497" w14:textId="74DA156F" w:rsidR="006D54AE" w:rsidRDefault="006326A5" w:rsidP="006D54AE">
            <w:pPr>
              <w:pStyle w:val="Footer"/>
              <w:rPr>
                <w:rFonts w:eastAsia="Calibri" w:cs="Arial"/>
                <w:color w:val="000000"/>
                <w:sz w:val="20"/>
                <w:szCs w:val="20"/>
              </w:rPr>
            </w:pPr>
            <w:r>
              <w:rPr>
                <w:rFonts w:eastAsia="Calibri" w:cs="Arial"/>
                <w:color w:val="000000"/>
                <w:sz w:val="20"/>
                <w:szCs w:val="20"/>
                <w:highlight w:val="yellow"/>
              </w:rPr>
              <w:lastRenderedPageBreak/>
              <w:t xml:space="preserve">The current contract rent for the final term of the lease is </w:t>
            </w:r>
            <w:r w:rsidRPr="008622A5">
              <w:rPr>
                <w:rFonts w:eastAsia="Calibri" w:cs="Arial"/>
                <w:color w:val="000000"/>
                <w:sz w:val="20"/>
                <w:szCs w:val="20"/>
                <w:highlight w:val="cyan"/>
              </w:rPr>
              <w:t>$2</w:t>
            </w:r>
            <w:r w:rsidR="0084324E">
              <w:rPr>
                <w:rFonts w:eastAsia="Calibri" w:cs="Arial"/>
                <w:color w:val="000000"/>
                <w:sz w:val="20"/>
                <w:szCs w:val="20"/>
                <w:highlight w:val="cyan"/>
              </w:rPr>
              <w:t>1</w:t>
            </w:r>
            <w:r w:rsidRPr="008622A5">
              <w:rPr>
                <w:rFonts w:eastAsia="Calibri" w:cs="Arial"/>
                <w:color w:val="000000"/>
                <w:sz w:val="20"/>
                <w:szCs w:val="20"/>
                <w:highlight w:val="cyan"/>
              </w:rPr>
              <w:t>,</w:t>
            </w:r>
            <w:r w:rsidR="0084324E">
              <w:rPr>
                <w:rFonts w:eastAsia="Calibri" w:cs="Arial"/>
                <w:color w:val="000000"/>
                <w:sz w:val="20"/>
                <w:szCs w:val="20"/>
                <w:highlight w:val="cyan"/>
              </w:rPr>
              <w:t>991</w:t>
            </w:r>
            <w:r w:rsidR="008622A5" w:rsidRPr="008622A5">
              <w:rPr>
                <w:rFonts w:eastAsia="Calibri" w:cs="Arial"/>
                <w:color w:val="000000"/>
                <w:sz w:val="20"/>
                <w:szCs w:val="20"/>
                <w:highlight w:val="cyan"/>
              </w:rPr>
              <w:t>.00</w:t>
            </w:r>
            <w:r w:rsidRPr="008622A5">
              <w:rPr>
                <w:rFonts w:eastAsia="Calibri" w:cs="Arial"/>
                <w:color w:val="000000"/>
                <w:sz w:val="20"/>
                <w:szCs w:val="20"/>
                <w:highlight w:val="cyan"/>
              </w:rPr>
              <w:t xml:space="preserve"> </w:t>
            </w:r>
            <w:r>
              <w:rPr>
                <w:rFonts w:eastAsia="Calibri" w:cs="Arial"/>
                <w:color w:val="000000"/>
                <w:sz w:val="20"/>
                <w:szCs w:val="20"/>
                <w:highlight w:val="yellow"/>
              </w:rPr>
              <w:t>per month ($0.4</w:t>
            </w:r>
            <w:r w:rsidR="00F97F2D">
              <w:rPr>
                <w:rFonts w:eastAsia="Calibri" w:cs="Arial"/>
                <w:color w:val="000000"/>
                <w:sz w:val="20"/>
                <w:szCs w:val="20"/>
                <w:highlight w:val="yellow"/>
              </w:rPr>
              <w:t>49</w:t>
            </w:r>
            <w:r>
              <w:rPr>
                <w:rFonts w:eastAsia="Calibri" w:cs="Arial"/>
                <w:color w:val="000000"/>
                <w:sz w:val="20"/>
                <w:szCs w:val="20"/>
                <w:highlight w:val="yellow"/>
              </w:rPr>
              <w:t xml:space="preserve"> per SF, blended) which is fixed for the next 10 months through January 31, 2022. Overall, this contract rent is well below our market rent conclusion of $0.739 per SF</w:t>
            </w:r>
            <w:r w:rsidR="008622A5">
              <w:rPr>
                <w:rFonts w:eastAsia="Calibri" w:cs="Arial"/>
                <w:color w:val="000000"/>
                <w:sz w:val="20"/>
                <w:szCs w:val="20"/>
                <w:highlight w:val="yellow"/>
              </w:rPr>
              <w:t xml:space="preserve"> ($36,186.58 per month)</w:t>
            </w:r>
            <w:r>
              <w:rPr>
                <w:rFonts w:eastAsia="Calibri" w:cs="Arial"/>
                <w:color w:val="000000"/>
                <w:sz w:val="20"/>
                <w:szCs w:val="20"/>
                <w:highlight w:val="yellow"/>
              </w:rPr>
              <w:t>.</w:t>
            </w:r>
            <w:r w:rsidR="0084324E">
              <w:rPr>
                <w:rFonts w:eastAsia="Calibri" w:cs="Arial"/>
                <w:color w:val="000000"/>
                <w:sz w:val="20"/>
                <w:szCs w:val="20"/>
                <w:highlight w:val="yellow"/>
              </w:rPr>
              <w:t xml:space="preserve"> </w:t>
            </w:r>
            <w:r w:rsidR="006D54AE" w:rsidRPr="00C02450">
              <w:rPr>
                <w:rFonts w:eastAsia="Calibri" w:cs="Arial"/>
                <w:color w:val="000000"/>
                <w:sz w:val="20"/>
                <w:szCs w:val="20"/>
                <w:highlight w:val="yellow"/>
              </w:rPr>
              <w:t>The current lease rate is the result of the negotiated lease rate of the 200</w:t>
            </w:r>
            <w:r w:rsidR="0084324E">
              <w:rPr>
                <w:rFonts w:eastAsia="Calibri" w:cs="Arial"/>
                <w:color w:val="000000"/>
                <w:sz w:val="20"/>
                <w:szCs w:val="20"/>
                <w:highlight w:val="yellow"/>
              </w:rPr>
              <w:t>7</w:t>
            </w:r>
            <w:r w:rsidR="006D54AE" w:rsidRPr="00C02450">
              <w:rPr>
                <w:rFonts w:eastAsia="Calibri" w:cs="Arial"/>
                <w:color w:val="000000"/>
                <w:sz w:val="20"/>
                <w:szCs w:val="20"/>
                <w:highlight w:val="yellow"/>
              </w:rPr>
              <w:t xml:space="preserve"> lease agreement at $1</w:t>
            </w:r>
            <w:r w:rsidR="0084324E">
              <w:rPr>
                <w:rFonts w:eastAsia="Calibri" w:cs="Arial"/>
                <w:color w:val="000000"/>
                <w:sz w:val="20"/>
                <w:szCs w:val="20"/>
                <w:highlight w:val="yellow"/>
              </w:rPr>
              <w:t>6,00</w:t>
            </w:r>
            <w:r w:rsidR="006D54AE" w:rsidRPr="00C02450">
              <w:rPr>
                <w:rFonts w:eastAsia="Calibri" w:cs="Arial"/>
                <w:color w:val="000000"/>
                <w:sz w:val="20"/>
                <w:szCs w:val="20"/>
                <w:highlight w:val="yellow"/>
              </w:rPr>
              <w:t xml:space="preserve">0.00 per month </w:t>
            </w:r>
            <w:r w:rsidR="0084324E">
              <w:rPr>
                <w:rFonts w:eastAsia="Calibri" w:cs="Arial"/>
                <w:color w:val="000000"/>
                <w:sz w:val="20"/>
                <w:szCs w:val="20"/>
                <w:highlight w:val="yellow"/>
              </w:rPr>
              <w:t>with fixed strong step-ups over the first 10-year term.  The current 5-year renewal term has more standard 2.36% to 2.50% annual escalations. Overall, the current</w:t>
            </w:r>
            <w:r w:rsidR="006D54AE" w:rsidRPr="00C02450">
              <w:rPr>
                <w:rFonts w:eastAsia="Calibri" w:cs="Arial"/>
                <w:color w:val="000000"/>
                <w:sz w:val="20"/>
                <w:szCs w:val="20"/>
                <w:highlight w:val="yellow"/>
              </w:rPr>
              <w:t xml:space="preserve"> contract lease rate at the commencement of this latest lease renewal in 201</w:t>
            </w:r>
            <w:r w:rsidR="0084324E">
              <w:rPr>
                <w:rFonts w:eastAsia="Calibri" w:cs="Arial"/>
                <w:color w:val="000000"/>
                <w:sz w:val="20"/>
                <w:szCs w:val="20"/>
                <w:highlight w:val="yellow"/>
              </w:rPr>
              <w:t>7 is not reflective of</w:t>
            </w:r>
            <w:r w:rsidR="006D54AE" w:rsidRPr="00C02450">
              <w:rPr>
                <w:rFonts w:eastAsia="Calibri" w:cs="Arial"/>
                <w:color w:val="000000"/>
                <w:sz w:val="20"/>
                <w:szCs w:val="20"/>
                <w:highlight w:val="yellow"/>
              </w:rPr>
              <w:t xml:space="preserve"> current leasing activity within the Portland industrial sector. Therefore, the current subject lease rate provides no reliable indication in estimating a market rent for the property.</w:t>
            </w:r>
          </w:p>
          <w:p w14:paraId="536C4E61" w14:textId="7D07CAFB" w:rsidR="00F97F2D" w:rsidRDefault="00F97F2D" w:rsidP="006D54AE">
            <w:pPr>
              <w:pStyle w:val="Footer"/>
              <w:rPr>
                <w:rFonts w:eastAsia="Calibri" w:cs="Arial"/>
                <w:color w:val="000000"/>
                <w:sz w:val="20"/>
                <w:szCs w:val="20"/>
              </w:rPr>
            </w:pPr>
          </w:p>
          <w:p w14:paraId="2F030708" w14:textId="6B47B539" w:rsidR="00F97F2D" w:rsidRDefault="00F97F2D" w:rsidP="006D54AE">
            <w:pPr>
              <w:pStyle w:val="Footer"/>
              <w:rPr>
                <w:rFonts w:eastAsia="Calibri" w:cs="Arial"/>
                <w:color w:val="000000"/>
                <w:sz w:val="20"/>
                <w:szCs w:val="20"/>
              </w:rPr>
            </w:pPr>
            <w:r>
              <w:rPr>
                <w:rFonts w:eastAsia="Calibri" w:cs="Arial"/>
                <w:color w:val="000000"/>
                <w:sz w:val="20"/>
                <w:szCs w:val="20"/>
              </w:rPr>
              <w:t>A summary of the current tenant lease terms is provided in the chart below.</w:t>
            </w:r>
          </w:p>
          <w:p w14:paraId="471158A3" w14:textId="7F823143" w:rsidR="0084324E" w:rsidRDefault="0084324E" w:rsidP="006D54AE">
            <w:pPr>
              <w:pStyle w:val="Footer"/>
              <w:rPr>
                <w:rFonts w:eastAsia="Calibri" w:cs="Arial"/>
                <w:color w:val="000000"/>
                <w:sz w:val="20"/>
                <w:szCs w:val="20"/>
              </w:rPr>
            </w:pPr>
          </w:p>
          <w:p w14:paraId="56B1814E" w14:textId="4AA7A822" w:rsidR="0084324E" w:rsidRDefault="00F97F2D" w:rsidP="006D54AE">
            <w:pPr>
              <w:pStyle w:val="Footer"/>
              <w:rPr>
                <w:rFonts w:eastAsia="Calibri" w:cs="Arial"/>
                <w:color w:val="000000"/>
                <w:sz w:val="20"/>
                <w:szCs w:val="20"/>
              </w:rPr>
            </w:pPr>
            <w:r w:rsidRPr="00F97F2D">
              <w:rPr>
                <w:rFonts w:eastAsia="Calibri" w:cs="Arial"/>
                <w:noProof/>
                <w:color w:val="000000"/>
                <w:sz w:val="20"/>
                <w:szCs w:val="20"/>
              </w:rPr>
              <w:drawing>
                <wp:inline distT="0" distB="0" distL="0" distR="0" wp14:anchorId="574FEE59" wp14:editId="5868E1B4">
                  <wp:extent cx="6711315" cy="2333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1315" cy="2333625"/>
                          </a:xfrm>
                          <a:prstGeom prst="rect">
                            <a:avLst/>
                          </a:prstGeom>
                          <a:noFill/>
                          <a:ln>
                            <a:noFill/>
                          </a:ln>
                        </pic:spPr>
                      </pic:pic>
                    </a:graphicData>
                  </a:graphic>
                </wp:inline>
              </w:drawing>
            </w:r>
          </w:p>
          <w:p w14:paraId="5362A424" w14:textId="77777777" w:rsidR="006D54AE" w:rsidRPr="00F97F2D" w:rsidRDefault="006D54AE" w:rsidP="002B6AEF">
            <w:pPr>
              <w:tabs>
                <w:tab w:val="left" w:pos="3420"/>
                <w:tab w:val="left" w:pos="5040"/>
              </w:tabs>
              <w:rPr>
                <w:rFonts w:ascii="Calibri" w:hAnsi="Calibri" w:cs="Arial"/>
                <w:kern w:val="0"/>
                <w:sz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862EDB">
          <w:headerReference w:type="default" r:id="rId20"/>
          <w:footerReference w:type="default" r:id="rId21"/>
          <w:pgSz w:w="12240" w:h="15840"/>
          <w:pgMar w:top="720" w:right="720" w:bottom="720" w:left="720" w:header="720" w:footer="720" w:gutter="0"/>
          <w:pgNumType w:start="1"/>
          <w:cols w:space="720"/>
        </w:sectPr>
      </w:pPr>
    </w:p>
    <w:p w14:paraId="7314E6F9" w14:textId="2B85A8C3" w:rsidR="008F5AEE" w:rsidRDefault="007C7F2F" w:rsidP="0078559D">
      <w:pPr>
        <w:ind w:left="450"/>
        <w:jc w:val="center"/>
      </w:pPr>
      <w:r w:rsidRPr="007C7F2F">
        <w:lastRenderedPageBreak/>
        <w:t xml:space="preserve"> </w:t>
      </w:r>
      <w:r w:rsidR="0023527F" w:rsidRPr="0023527F">
        <w:t xml:space="preserve"> </w:t>
      </w:r>
      <w:r w:rsidR="00F35971" w:rsidRPr="00F35971">
        <w:rPr>
          <w:noProof/>
        </w:rPr>
        <w:drawing>
          <wp:inline distT="0" distB="0" distL="0" distR="0" wp14:anchorId="30A6ECF9" wp14:editId="4B55896B">
            <wp:extent cx="8686800" cy="5488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86800" cy="5488305"/>
                    </a:xfrm>
                    <a:prstGeom prst="rect">
                      <a:avLst/>
                    </a:prstGeom>
                    <a:noFill/>
                    <a:ln>
                      <a:noFill/>
                    </a:ln>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7122A0">
          <w:headerReference w:type="default" r:id="rId23"/>
          <w:footerReference w:type="default" r:id="rId24"/>
          <w:pgSz w:w="15840" w:h="12240" w:orient="landscape" w:code="1"/>
          <w:pgMar w:top="1440" w:right="1440" w:bottom="1440" w:left="720" w:header="720" w:footer="720" w:gutter="0"/>
          <w:cols w:space="720"/>
          <w:vAlign w:val="center"/>
          <w:docGrid w:linePitch="360"/>
        </w:sectPr>
      </w:pPr>
    </w:p>
    <w:p w14:paraId="7EB35616" w14:textId="6E142A6F" w:rsidR="006D5C9E" w:rsidRDefault="00117A23" w:rsidP="00F35971">
      <w:pPr>
        <w:ind w:left="180"/>
        <w:jc w:val="center"/>
        <w:rPr>
          <w:rFonts w:ascii="Calibri" w:hAnsi="Calibri"/>
          <w:kern w:val="0"/>
          <w:sz w:val="20"/>
          <w:szCs w:val="20"/>
        </w:rPr>
      </w:pPr>
      <w:r w:rsidRPr="00117A23">
        <w:rPr>
          <w:noProof/>
        </w:rPr>
        <w:lastRenderedPageBreak/>
        <w:drawing>
          <wp:inline distT="0" distB="0" distL="0" distR="0" wp14:anchorId="502FD65B" wp14:editId="46C14C01">
            <wp:extent cx="8952311" cy="4696691"/>
            <wp:effectExtent l="0" t="0" r="127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58548" cy="4699963"/>
                    </a:xfrm>
                    <a:prstGeom prst="rect">
                      <a:avLst/>
                    </a:prstGeom>
                    <a:noFill/>
                    <a:ln>
                      <a:noFill/>
                    </a:ln>
                  </pic:spPr>
                </pic:pic>
              </a:graphicData>
            </a:graphic>
          </wp:inline>
        </w:drawing>
      </w:r>
      <w:r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7122A0">
          <w:pgSz w:w="15840" w:h="12240" w:orient="landscape" w:code="1"/>
          <w:pgMar w:top="1440" w:right="1440" w:bottom="1440" w:left="72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69A7A799" w14:textId="22360774" w:rsidR="00A557CB" w:rsidRDefault="00A557CB" w:rsidP="00A557CB">
            <w:pPr>
              <w:rPr>
                <w:rFonts w:ascii="Calibri" w:hAnsi="Calibri" w:cs="Arial"/>
                <w:kern w:val="0"/>
                <w:sz w:val="20"/>
                <w:szCs w:val="16"/>
              </w:rPr>
            </w:pPr>
            <w:r>
              <w:rPr>
                <w:rFonts w:ascii="Calibri" w:hAnsi="Calibri" w:cs="Arial"/>
                <w:kern w:val="0"/>
                <w:sz w:val="20"/>
                <w:szCs w:val="16"/>
              </w:rPr>
              <w:t>The calculations for the blended market rent for the subject property are provided as follows:</w:t>
            </w:r>
          </w:p>
          <w:p w14:paraId="5FD57D6F" w14:textId="77777777" w:rsidR="00A557CB" w:rsidRPr="00AA747F" w:rsidRDefault="00A557CB" w:rsidP="00A557CB">
            <w:pPr>
              <w:rPr>
                <w:rFonts w:ascii="Calibri" w:hAnsi="Calibri" w:cs="Arial"/>
                <w:kern w:val="0"/>
                <w:sz w:val="20"/>
                <w:szCs w:val="16"/>
              </w:rPr>
            </w:pPr>
          </w:p>
          <w:p w14:paraId="1C39F7E6" w14:textId="77A58CB7" w:rsidR="00A557CB" w:rsidRDefault="008715BC" w:rsidP="00A557CB">
            <w:pPr>
              <w:jc w:val="center"/>
              <w:rPr>
                <w:rFonts w:ascii="Calibri" w:hAnsi="Calibri" w:cs="Arial"/>
                <w:kern w:val="0"/>
                <w:sz w:val="20"/>
                <w:szCs w:val="20"/>
              </w:rPr>
            </w:pPr>
            <w:r w:rsidRPr="008715BC">
              <w:rPr>
                <w:rFonts w:ascii="Calibri" w:hAnsi="Calibri" w:cs="Arial"/>
                <w:noProof/>
                <w:kern w:val="0"/>
                <w:sz w:val="20"/>
                <w:szCs w:val="20"/>
              </w:rPr>
              <w:drawing>
                <wp:inline distT="0" distB="0" distL="0" distR="0" wp14:anchorId="437A905A" wp14:editId="46581751">
                  <wp:extent cx="4486013" cy="2148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3905" cy="2152620"/>
                          </a:xfrm>
                          <a:prstGeom prst="rect">
                            <a:avLst/>
                          </a:prstGeom>
                          <a:noFill/>
                          <a:ln>
                            <a:noFill/>
                          </a:ln>
                        </pic:spPr>
                      </pic:pic>
                    </a:graphicData>
                  </a:graphic>
                </wp:inline>
              </w:drawing>
            </w:r>
          </w:p>
          <w:p w14:paraId="76E7ED98" w14:textId="77777777" w:rsidR="00A557CB" w:rsidRDefault="00A557CB" w:rsidP="00A557CB">
            <w:pPr>
              <w:rPr>
                <w:rFonts w:ascii="Calibri" w:hAnsi="Calibri" w:cs="Arial"/>
                <w:kern w:val="0"/>
                <w:sz w:val="20"/>
                <w:szCs w:val="20"/>
              </w:rPr>
            </w:pP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w:t>
            </w:r>
            <w:proofErr w:type="spellStart"/>
            <w:r w:rsidR="00C32CAD">
              <w:rPr>
                <w:rFonts w:ascii="Calibri" w:hAnsi="Calibri" w:cs="Arial"/>
                <w:kern w:val="0"/>
                <w:sz w:val="20"/>
                <w:szCs w:val="16"/>
              </w:rPr>
              <w:t>effdov</w:t>
            </w:r>
            <w:proofErr w:type="spellEnd"/>
            <w:r w:rsidR="00C32CAD">
              <w:rPr>
                <w:rFonts w:ascii="Calibri" w:hAnsi="Calibri" w:cs="Arial"/>
                <w:kern w:val="0"/>
                <w:sz w:val="20"/>
                <w:szCs w:val="16"/>
              </w:rPr>
              <w:t>}</w:t>
            </w:r>
            <w:r w:rsidRPr="00AA747F">
              <w:rPr>
                <w:rFonts w:ascii="Calibri" w:hAnsi="Calibri" w:cs="Arial"/>
                <w:kern w:val="0"/>
                <w:sz w:val="20"/>
                <w:szCs w:val="20"/>
              </w:rPr>
              <w:t xml:space="preserve">, would be as follows: </w:t>
            </w:r>
          </w:p>
          <w:p w14:paraId="1A217E1C" w14:textId="77777777" w:rsidR="00A557CB" w:rsidRPr="00216937"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D525CB"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D525CB" w:rsidRPr="00AA747F" w:rsidRDefault="00D525CB" w:rsidP="00D525CB">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147FF071" w14:textId="77777777" w:rsidR="00D525CB" w:rsidRPr="00AA747F" w:rsidRDefault="00D525CB" w:rsidP="00D525CB">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7A1337A6" w:rsidR="00D525CB" w:rsidRPr="00AA747F" w:rsidRDefault="008B0612" w:rsidP="00D525CB">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11EF38A5979A47339706C5FF0286C95A"/>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D525CB">
                        <w:rPr>
                          <w:rFonts w:ascii="Calibri" w:hAnsi="Calibri" w:cs="Arial"/>
                          <w:b/>
                          <w:color w:val="FFFFFF" w:themeColor="background1"/>
                          <w:kern w:val="0"/>
                          <w:sz w:val="20"/>
                          <w:szCs w:val="20"/>
                          <w:highlight w:val="green"/>
                        </w:rPr>
                        <w:t>NNN</w:t>
                      </w:r>
                    </w:sdtContent>
                  </w:sdt>
                  <w:r w:rsidR="00D525CB"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D525CB" w:rsidRPr="00AA747F" w:rsidRDefault="00D525CB" w:rsidP="00D525CB">
                  <w:pPr>
                    <w:tabs>
                      <w:tab w:val="left" w:pos="3420"/>
                      <w:tab w:val="left" w:pos="5040"/>
                    </w:tabs>
                    <w:jc w:val="center"/>
                    <w:rPr>
                      <w:rFonts w:ascii="Calibri" w:hAnsi="Calibri" w:cs="Arial"/>
                      <w:b/>
                      <w:color w:val="FFFFFF" w:themeColor="background1"/>
                      <w:kern w:val="0"/>
                      <w:sz w:val="20"/>
                      <w:szCs w:val="20"/>
                    </w:rPr>
                  </w:pPr>
                </w:p>
                <w:p w14:paraId="687C9930" w14:textId="77777777" w:rsidR="00D525CB" w:rsidRPr="00AA747F" w:rsidRDefault="00D525CB" w:rsidP="00D525CB">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Rent / SF / Month</w:t>
                  </w:r>
                </w:p>
              </w:tc>
            </w:tr>
            <w:tr w:rsidR="00A557CB"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A557CB" w:rsidRPr="00AA747F" w:rsidRDefault="00A557CB" w:rsidP="00A557CB">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1DAE6C3D"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D525CB">
                    <w:rPr>
                      <w:rFonts w:ascii="Calibri" w:hAnsi="Calibri" w:cs="Arial"/>
                      <w:b/>
                      <w:kern w:val="0"/>
                      <w:sz w:val="20"/>
                      <w:szCs w:val="20"/>
                      <w:highlight w:val="yellow"/>
                    </w:rPr>
                    <w:t>______.___</w:t>
                  </w:r>
                </w:p>
              </w:tc>
              <w:tc>
                <w:tcPr>
                  <w:tcW w:w="1851" w:type="dxa"/>
                  <w:tcBorders>
                    <w:top w:val="single" w:sz="18" w:space="0" w:color="3FB44F"/>
                    <w:left w:val="single" w:sz="6" w:space="0" w:color="auto"/>
                    <w:bottom w:val="double" w:sz="4" w:space="0" w:color="auto"/>
                  </w:tcBorders>
                  <w:vAlign w:val="center"/>
                </w:tcPr>
                <w:p w14:paraId="147C798B" w14:textId="1D58DEE6"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D525CB">
                    <w:rPr>
                      <w:rFonts w:ascii="Calibri" w:hAnsi="Calibri" w:cs="Arial"/>
                      <w:b/>
                      <w:kern w:val="0"/>
                      <w:sz w:val="20"/>
                      <w:szCs w:val="20"/>
                      <w:highlight w:val="yellow"/>
                    </w:rPr>
                    <w:t>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17E82D9"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w:t>
            </w:r>
            <w:r w:rsidRPr="006760D4">
              <w:rPr>
                <w:rFonts w:ascii="Calibri" w:hAnsi="Calibri" w:cs="Arial"/>
                <w:kern w:val="0"/>
                <w:sz w:val="20"/>
                <w:szCs w:val="16"/>
                <w:highlight w:val="yellow"/>
              </w:rPr>
              <w:t>extension</w:t>
            </w:r>
            <w:r w:rsidR="006760D4" w:rsidRPr="006760D4">
              <w:rPr>
                <w:rFonts w:ascii="Calibri" w:hAnsi="Calibri" w:cs="Arial"/>
                <w:kern w:val="0"/>
                <w:sz w:val="20"/>
                <w:szCs w:val="16"/>
                <w:highlight w:val="yellow"/>
              </w:rPr>
              <w:t>(5 years or less)</w:t>
            </w:r>
            <w:r w:rsidRPr="006760D4">
              <w:rPr>
                <w:rFonts w:ascii="Calibri" w:hAnsi="Calibri" w:cs="Arial"/>
                <w:kern w:val="0"/>
                <w:sz w:val="20"/>
                <w:szCs w:val="16"/>
                <w:highlight w:val="yellow"/>
              </w:rPr>
              <w:t xml:space="preserve">. </w:t>
            </w:r>
          </w:p>
          <w:p w14:paraId="118CE92B" w14:textId="69D2A34D"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rental data suggests no more than </w:t>
            </w:r>
            <w:r w:rsidR="004C258D" w:rsidRPr="008715BC">
              <w:rPr>
                <w:rFonts w:ascii="Calibri" w:hAnsi="Calibri" w:cs="Arial"/>
                <w:kern w:val="0"/>
                <w:sz w:val="20"/>
                <w:szCs w:val="16"/>
                <w:highlight w:val="yellow"/>
              </w:rPr>
              <w:t>0.5</w:t>
            </w:r>
            <w:r w:rsidRPr="008715BC">
              <w:rPr>
                <w:rFonts w:ascii="Calibri" w:hAnsi="Calibri" w:cs="Arial"/>
                <w:kern w:val="0"/>
                <w:sz w:val="20"/>
                <w:szCs w:val="16"/>
                <w:highlight w:val="yellow"/>
              </w:rPr>
              <w:t xml:space="preserve"> month free rent </w:t>
            </w:r>
            <w:r w:rsidR="004C258D" w:rsidRPr="008715BC">
              <w:rPr>
                <w:rFonts w:ascii="Calibri" w:hAnsi="Calibri" w:cs="Arial"/>
                <w:kern w:val="0"/>
                <w:sz w:val="20"/>
                <w:szCs w:val="16"/>
                <w:highlight w:val="yellow"/>
              </w:rPr>
              <w:t>each year of a</w:t>
            </w:r>
            <w:r w:rsidR="005B547A">
              <w:rPr>
                <w:rFonts w:ascii="Calibri" w:hAnsi="Calibri" w:cs="Arial"/>
                <w:kern w:val="0"/>
                <w:sz w:val="20"/>
                <w:szCs w:val="16"/>
                <w:highlight w:val="yellow"/>
              </w:rPr>
              <w:t xml:space="preserve"> 3 to</w:t>
            </w:r>
            <w:r w:rsidRPr="008715BC">
              <w:rPr>
                <w:rFonts w:ascii="Calibri" w:hAnsi="Calibri" w:cs="Arial"/>
                <w:kern w:val="0"/>
                <w:sz w:val="20"/>
                <w:szCs w:val="16"/>
                <w:highlight w:val="yellow"/>
              </w:rPr>
              <w:t xml:space="preserve"> 5-year renewal</w:t>
            </w:r>
            <w:r w:rsidR="004C258D" w:rsidRPr="008715BC">
              <w:rPr>
                <w:rFonts w:ascii="Calibri" w:hAnsi="Calibri" w:cs="Arial"/>
                <w:kern w:val="0"/>
                <w:sz w:val="20"/>
                <w:szCs w:val="16"/>
                <w:highlight w:val="yellow"/>
              </w:rPr>
              <w:t xml:space="preserve"> (say 2 to 3 months of free rent)</w:t>
            </w:r>
            <w:r w:rsidR="000F1391">
              <w:rPr>
                <w:rFonts w:ascii="Calibri" w:hAnsi="Calibri" w:cs="Arial"/>
                <w:kern w:val="0"/>
                <w:sz w:val="20"/>
                <w:szCs w:val="16"/>
              </w:rPr>
              <w:t xml:space="preserve"> </w:t>
            </w:r>
            <w:r w:rsidR="006760D4">
              <w:rPr>
                <w:rFonts w:ascii="Calibri" w:hAnsi="Calibri" w:cs="Arial"/>
                <w:kern w:val="0"/>
                <w:sz w:val="20"/>
                <w:szCs w:val="16"/>
              </w:rPr>
              <w:t>as applied against a commensurately higher shell rate</w:t>
            </w:r>
            <w:r w:rsidR="006760D4" w:rsidRPr="00AA747F">
              <w:rPr>
                <w:rFonts w:ascii="Calibri" w:hAnsi="Calibri" w:cs="Arial"/>
                <w:kern w:val="0"/>
                <w:sz w:val="20"/>
                <w:szCs w:val="16"/>
              </w:rPr>
              <w:t>.</w:t>
            </w:r>
            <w:r w:rsidR="006760D4">
              <w:rPr>
                <w:rFonts w:ascii="Calibri" w:hAnsi="Calibri" w:cs="Arial"/>
                <w:kern w:val="0"/>
                <w:sz w:val="20"/>
                <w:szCs w:val="16"/>
              </w:rPr>
              <w:t xml:space="preserve"> A summary of concluded market lease terms for the subject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BA3A7A" w:rsidRPr="00AA747F" w14:paraId="1085362F" w14:textId="77777777" w:rsidTr="00B66AEC">
              <w:trPr>
                <w:trHeight w:val="423"/>
                <w:jc w:val="center"/>
              </w:trPr>
              <w:tc>
                <w:tcPr>
                  <w:tcW w:w="3399" w:type="dxa"/>
                  <w:tcBorders>
                    <w:bottom w:val="single" w:sz="18" w:space="0" w:color="3FB44F"/>
                  </w:tcBorders>
                  <w:shd w:val="clear" w:color="auto" w:fill="1E4959"/>
                  <w:vAlign w:val="center"/>
                </w:tcPr>
                <w:p w14:paraId="7A8FEC82" w14:textId="3FCF9A80" w:rsidR="00BA3A7A" w:rsidRPr="00AA747F" w:rsidRDefault="00BA3A7A" w:rsidP="00BA3A7A">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BA3A7A" w:rsidRPr="00AA747F" w:rsidRDefault="00BA3A7A" w:rsidP="00BA3A7A">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7DA9D5BD" w:rsidR="00BA3A7A" w:rsidRPr="005B547A" w:rsidRDefault="00BA3A7A" w:rsidP="00BA3A7A">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B66AEC">
              <w:trPr>
                <w:trHeight w:val="450"/>
                <w:jc w:val="center"/>
              </w:trPr>
              <w:tc>
                <w:tcPr>
                  <w:tcW w:w="3399" w:type="dxa"/>
                  <w:tcBorders>
                    <w:top w:val="single" w:sz="18" w:space="0" w:color="3FB44F"/>
                    <w:bottom w:val="single" w:sz="6" w:space="0" w:color="auto"/>
                  </w:tcBorders>
                  <w:vAlign w:val="center"/>
                </w:tcPr>
                <w:p w14:paraId="617C708E"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B66AEC">
              <w:trPr>
                <w:trHeight w:val="450"/>
                <w:jc w:val="center"/>
              </w:trPr>
              <w:tc>
                <w:tcPr>
                  <w:tcW w:w="3399" w:type="dxa"/>
                  <w:tcBorders>
                    <w:top w:val="single" w:sz="6" w:space="0" w:color="auto"/>
                    <w:bottom w:val="single" w:sz="6" w:space="0" w:color="auto"/>
                  </w:tcBorders>
                  <w:vAlign w:val="center"/>
                </w:tcPr>
                <w:p w14:paraId="39F93856"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B66AEC">
              <w:trPr>
                <w:trHeight w:val="450"/>
                <w:jc w:val="center"/>
              </w:trPr>
              <w:tc>
                <w:tcPr>
                  <w:tcW w:w="3399" w:type="dxa"/>
                  <w:tcBorders>
                    <w:top w:val="single" w:sz="6" w:space="0" w:color="auto"/>
                    <w:bottom w:val="single" w:sz="6" w:space="0" w:color="auto"/>
                  </w:tcBorders>
                  <w:vAlign w:val="center"/>
                </w:tcPr>
                <w:p w14:paraId="48C4CB5F"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B66AEC">
              <w:trPr>
                <w:trHeight w:val="450"/>
                <w:jc w:val="center"/>
              </w:trPr>
              <w:tc>
                <w:tcPr>
                  <w:tcW w:w="3399" w:type="dxa"/>
                  <w:tcBorders>
                    <w:top w:val="single" w:sz="6" w:space="0" w:color="auto"/>
                    <w:bottom w:val="double" w:sz="4" w:space="0" w:color="auto"/>
                  </w:tcBorders>
                  <w:vAlign w:val="center"/>
                </w:tcPr>
                <w:p w14:paraId="1E8E9ED2"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216937"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effdov</w:t>
            </w:r>
            <w:proofErr w:type="spellEnd"/>
            <w:r>
              <w:rPr>
                <w:rFonts w:ascii="Calibri" w:hAnsi="Calibri" w:cs="Arial"/>
                <w:kern w:val="0"/>
                <w:sz w:val="20"/>
                <w:szCs w:val="20"/>
              </w:rPr>
              <w:t>}</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03C712EA" w14:textId="77777777" w:rsidR="00D525CB" w:rsidRPr="00D43C06" w:rsidRDefault="00D525CB" w:rsidP="00D525CB">
            <w:pPr>
              <w:jc w:val="center"/>
              <w:rPr>
                <w:rFonts w:ascii="Calibri" w:hAnsi="Calibri" w:cs="Arial"/>
                <w:b/>
                <w:kern w:val="0"/>
                <w:sz w:val="20"/>
                <w:szCs w:val="16"/>
              </w:rPr>
            </w:pPr>
          </w:p>
          <w:p w14:paraId="072D3ED4" w14:textId="77777777" w:rsidR="00D525CB" w:rsidRPr="0053581F" w:rsidRDefault="00D525CB" w:rsidP="00D525CB">
            <w:pPr>
              <w:jc w:val="center"/>
              <w:rPr>
                <w:rFonts w:ascii="Calibri" w:hAnsi="Calibri" w:cs="Arial"/>
                <w:b/>
                <w:kern w:val="0"/>
                <w:sz w:val="20"/>
                <w:szCs w:val="16"/>
              </w:rPr>
            </w:pPr>
            <w:r w:rsidRPr="00E60219">
              <w:rPr>
                <w:rFonts w:ascii="Calibri" w:hAnsi="Calibri" w:cs="Arial"/>
                <w:b/>
                <w:kern w:val="0"/>
                <w:sz w:val="20"/>
                <w:szCs w:val="16"/>
                <w:highlight w:val="yellow"/>
              </w:rPr>
              <w:t>$</w:t>
            </w:r>
            <w:r>
              <w:rPr>
                <w:rFonts w:ascii="Calibri" w:hAnsi="Calibri" w:cs="Arial"/>
                <w:b/>
                <w:kern w:val="0"/>
                <w:sz w:val="20"/>
                <w:szCs w:val="16"/>
                <w:highlight w:val="yellow"/>
              </w:rPr>
              <w:t>___.__</w:t>
            </w:r>
            <w:r w:rsidRPr="00E60219">
              <w:rPr>
                <w:rFonts w:ascii="Calibri" w:hAnsi="Calibri" w:cs="Arial"/>
                <w:b/>
                <w:kern w:val="0"/>
                <w:sz w:val="20"/>
                <w:szCs w:val="16"/>
                <w:highlight w:val="yellow"/>
              </w:rPr>
              <w:t xml:space="preserve"> per SF </w:t>
            </w:r>
            <w:r w:rsidRPr="00E60219">
              <w:rPr>
                <w:rFonts w:ascii="Calibri" w:hAnsi="Calibri" w:cs="Arial"/>
                <w:b/>
                <w:kern w:val="0"/>
                <w:sz w:val="20"/>
                <w:szCs w:val="16"/>
                <w:highlight w:val="yellow"/>
              </w:rPr>
              <w:br/>
              <w:t>$</w:t>
            </w:r>
            <w:r>
              <w:rPr>
                <w:rFonts w:ascii="Calibri" w:hAnsi="Calibri" w:cs="Arial"/>
                <w:b/>
                <w:kern w:val="0"/>
                <w:sz w:val="20"/>
                <w:szCs w:val="16"/>
                <w:highlight w:val="yellow"/>
              </w:rPr>
              <w:t>_______.____</w:t>
            </w:r>
            <w:r w:rsidRPr="00E60219">
              <w:rPr>
                <w:rFonts w:ascii="Calibri" w:hAnsi="Calibri" w:cs="Arial"/>
                <w:b/>
                <w:kern w:val="0"/>
                <w:sz w:val="20"/>
                <w:szCs w:val="16"/>
                <w:highlight w:val="yellow"/>
              </w:rPr>
              <w:t xml:space="preserve"> 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77777777" w:rsidR="00B94735" w:rsidRPr="00597976" w:rsidRDefault="00B94735"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DB64CE" w:rsidRDefault="004B13E1" w:rsidP="007F70EE">
            <w:pPr>
              <w:jc w:val="left"/>
              <w:rPr>
                <w:rFonts w:ascii="Calibri" w:hAnsi="Calibri" w:cs="Arial"/>
                <w:color w:val="0000FF"/>
                <w:kern w:val="0"/>
                <w:sz w:val="16"/>
                <w:szCs w:val="16"/>
              </w:rPr>
            </w:pPr>
            <w:r w:rsidRPr="00DB64CE">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proofErr w:type="spellStart"/>
            <w:r w:rsidRPr="00C32CAD">
              <w:rPr>
                <w:rFonts w:ascii="Calibri" w:hAnsi="Calibri"/>
                <w:kern w:val="0"/>
                <w:sz w:val="20"/>
                <w:szCs w:val="16"/>
              </w:rPr>
              <w:t>cliname</w:t>
            </w:r>
            <w:proofErr w:type="spellEnd"/>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proofErr w:type="spellStart"/>
            <w:r w:rsidRPr="00C32CAD">
              <w:rPr>
                <w:rFonts w:ascii="Calibri" w:hAnsi="Calibri"/>
                <w:kern w:val="0"/>
                <w:sz w:val="20"/>
                <w:szCs w:val="16"/>
              </w:rPr>
              <w:t>ctitle</w:t>
            </w:r>
            <w:proofErr w:type="spellEnd"/>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proofErr w:type="spellStart"/>
            <w:r w:rsidRPr="00C32CAD">
              <w:rPr>
                <w:rFonts w:ascii="Calibri" w:hAnsi="Calibri"/>
                <w:kern w:val="0"/>
                <w:sz w:val="20"/>
                <w:szCs w:val="16"/>
              </w:rPr>
              <w:t>ccomp</w:t>
            </w:r>
            <w:proofErr w:type="spellEnd"/>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w:t>
            </w:r>
            <w:proofErr w:type="spellStart"/>
            <w:r w:rsidR="00C32CAD">
              <w:rPr>
                <w:rFonts w:ascii="Calibri" w:hAnsi="Calibri"/>
                <w:kern w:val="0"/>
                <w:sz w:val="20"/>
                <w:szCs w:val="16"/>
              </w:rPr>
              <w:t>effdov</w:t>
            </w:r>
            <w:proofErr w:type="spellEnd"/>
            <w:r w:rsidR="00C32CAD">
              <w:rPr>
                <w:rFonts w:ascii="Calibri" w:hAnsi="Calibri"/>
                <w:kern w:val="0"/>
                <w:sz w:val="20"/>
                <w:szCs w:val="16"/>
              </w:rPr>
              <w:t>}</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8B0612"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8B0612"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8B0612"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8B0612"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52CEAD59" w:rsidR="00C32CAD" w:rsidRPr="00594E5F" w:rsidRDefault="00C32CAD" w:rsidP="00C32CAD">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0D332D6F" w14:textId="77777777" w:rsidR="00C32CAD" w:rsidRPr="00594E5F" w:rsidRDefault="00C32CAD" w:rsidP="00C32CAD">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2"/>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3"/>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4"/>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730DA9" w:rsidRPr="00E03623" w:rsidRDefault="00730DA9" w:rsidP="00B469FC">
                                  <w:pPr>
                                    <w:pStyle w:val="AddendaHeading"/>
                                  </w:pPr>
                                  <w:bookmarkStart w:id="1" w:name="_Toc458768360"/>
                                  <w:r w:rsidRPr="001021D4">
                                    <w:t>Subject Photos</w:t>
                                  </w:r>
                                  <w:bookmarkEnd w:id="1"/>
                                </w:p>
                                <w:p w14:paraId="20B388AD" w14:textId="77777777" w:rsidR="00730DA9" w:rsidRPr="00E03623" w:rsidRDefault="00730DA9" w:rsidP="00B469FC">
                                  <w:pPr>
                                    <w:pStyle w:val="TOC1"/>
                                  </w:pPr>
                                </w:p>
                                <w:p w14:paraId="228F2AB8" w14:textId="77777777" w:rsidR="00730DA9" w:rsidRPr="00883365" w:rsidRDefault="00730DA9"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730DA9" w:rsidRPr="00E03623" w:rsidRDefault="00730DA9" w:rsidP="00B469FC">
                            <w:pPr>
                              <w:pStyle w:val="AddendaHeading"/>
                            </w:pPr>
                            <w:bookmarkStart w:id="2" w:name="_Toc458768360"/>
                            <w:r w:rsidRPr="001021D4">
                              <w:t>Subject Photos</w:t>
                            </w:r>
                            <w:bookmarkEnd w:id="2"/>
                          </w:p>
                          <w:p w14:paraId="20B388AD" w14:textId="77777777" w:rsidR="00730DA9" w:rsidRPr="00E03623" w:rsidRDefault="00730DA9" w:rsidP="00B469FC">
                            <w:pPr>
                              <w:pStyle w:val="TOC1"/>
                            </w:pPr>
                          </w:p>
                          <w:p w14:paraId="228F2AB8" w14:textId="77777777" w:rsidR="00730DA9" w:rsidRPr="00883365" w:rsidRDefault="00730DA9"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1"/>
          <w:footerReference w:type="default" r:id="rId42"/>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9"/>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6"/>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9"/>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3"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730DA9" w:rsidRPr="00E03623" w:rsidRDefault="00730DA9">
                                  <w:pPr>
                                    <w:pStyle w:val="AddendaHeading"/>
                                  </w:pPr>
                                  <w:r>
                                    <w:t>Engagement Contract</w:t>
                                  </w:r>
                                </w:p>
                                <w:p w14:paraId="6BB60A4A" w14:textId="77777777" w:rsidR="00730DA9" w:rsidRPr="00E03623" w:rsidRDefault="00730DA9">
                                  <w:pPr>
                                    <w:pStyle w:val="TOC1"/>
                                  </w:pPr>
                                </w:p>
                                <w:p w14:paraId="41B5A5D4" w14:textId="77777777" w:rsidR="00730DA9" w:rsidRPr="00883365" w:rsidRDefault="00730DA9"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730DA9" w:rsidRPr="00E03623" w:rsidRDefault="00730DA9">
                            <w:pPr>
                              <w:pStyle w:val="AddendaHeading"/>
                            </w:pPr>
                            <w:r>
                              <w:t>Engagement Contract</w:t>
                            </w:r>
                          </w:p>
                          <w:p w14:paraId="6BB60A4A" w14:textId="77777777" w:rsidR="00730DA9" w:rsidRPr="00E03623" w:rsidRDefault="00730DA9">
                            <w:pPr>
                              <w:pStyle w:val="TOC1"/>
                            </w:pPr>
                          </w:p>
                          <w:p w14:paraId="41B5A5D4" w14:textId="77777777" w:rsidR="00730DA9" w:rsidRPr="00883365" w:rsidRDefault="00730DA9" w:rsidP="00E53C4E">
                            <w:pPr>
                              <w:rPr>
                                <w:rFonts w:ascii="Arial Narrow" w:hAnsi="Arial Narrow" w:cs="Arial"/>
                                <w:smallCaps/>
                                <w:color w:val="1E4959"/>
                                <w:sz w:val="28"/>
                                <w:szCs w:val="28"/>
                              </w:rPr>
                            </w:pPr>
                          </w:p>
                        </w:txbxContent>
                      </v:textbox>
                      <w10:wrap anchorx="margin"/>
                    </v:shape>
                  </w:pict>
                </mc:Fallback>
              </mc:AlternateContent>
            </w:r>
          </w:p>
        </w:tc>
      </w:tr>
      <w:bookmarkEnd w:id="3"/>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7"/>
          <w:footerReference w:type="default" r:id="rId6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730DA9" w:rsidRPr="00E03623" w:rsidRDefault="00730DA9" w:rsidP="00003E00">
                                  <w:pPr>
                                    <w:pStyle w:val="AddendaHeading"/>
                                  </w:pPr>
                                  <w:r>
                                    <w:t>Legal Description / Trio</w:t>
                                  </w:r>
                                </w:p>
                                <w:p w14:paraId="319885AC" w14:textId="77777777" w:rsidR="00730DA9" w:rsidRPr="00E03623" w:rsidRDefault="00730DA9" w:rsidP="00003E00">
                                  <w:pPr>
                                    <w:pStyle w:val="TOC1"/>
                                  </w:pPr>
                                </w:p>
                                <w:p w14:paraId="434CE27D" w14:textId="77777777" w:rsidR="00730DA9" w:rsidRPr="00883365" w:rsidRDefault="00730DA9"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730DA9" w:rsidRPr="00E03623" w:rsidRDefault="00730DA9" w:rsidP="00003E00">
                            <w:pPr>
                              <w:pStyle w:val="AddendaHeading"/>
                            </w:pPr>
                            <w:r>
                              <w:t>Legal Description / Trio</w:t>
                            </w:r>
                          </w:p>
                          <w:p w14:paraId="319885AC" w14:textId="77777777" w:rsidR="00730DA9" w:rsidRPr="00E03623" w:rsidRDefault="00730DA9" w:rsidP="00003E00">
                            <w:pPr>
                              <w:pStyle w:val="TOC1"/>
                            </w:pPr>
                          </w:p>
                          <w:p w14:paraId="434CE27D" w14:textId="77777777" w:rsidR="00730DA9" w:rsidRPr="00883365" w:rsidRDefault="00730DA9"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4" w:name="_Hlk44318695"/>
            <w:r w:rsidRPr="000754FA">
              <w:rPr>
                <w:noProof/>
                <w:szCs w:val="22"/>
              </w:rPr>
              <w:lastRenderedPageBreak/>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730DA9" w:rsidRPr="00E03623" w:rsidRDefault="00730DA9" w:rsidP="00E060F0">
                                  <w:pPr>
                                    <w:pStyle w:val="AddendaHeading"/>
                                  </w:pPr>
                                  <w:r>
                                    <w:t>Tenant Lease</w:t>
                                  </w:r>
                                </w:p>
                                <w:p w14:paraId="396558DA" w14:textId="77777777" w:rsidR="00730DA9" w:rsidRPr="00E03623" w:rsidRDefault="00730DA9" w:rsidP="00E060F0">
                                  <w:pPr>
                                    <w:pStyle w:val="TOC1"/>
                                  </w:pPr>
                                </w:p>
                                <w:p w14:paraId="000E6DFA" w14:textId="77777777" w:rsidR="00730DA9" w:rsidRPr="00883365" w:rsidRDefault="00730DA9"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730DA9" w:rsidRPr="00E03623" w:rsidRDefault="00730DA9" w:rsidP="00E060F0">
                            <w:pPr>
                              <w:pStyle w:val="AddendaHeading"/>
                            </w:pPr>
                            <w:r>
                              <w:t>Tenant Lease</w:t>
                            </w:r>
                          </w:p>
                          <w:p w14:paraId="396558DA" w14:textId="77777777" w:rsidR="00730DA9" w:rsidRPr="00E03623" w:rsidRDefault="00730DA9" w:rsidP="00E060F0">
                            <w:pPr>
                              <w:pStyle w:val="TOC1"/>
                            </w:pPr>
                          </w:p>
                          <w:p w14:paraId="000E6DFA" w14:textId="77777777" w:rsidR="00730DA9" w:rsidRPr="00883365" w:rsidRDefault="00730DA9" w:rsidP="00E060F0">
                            <w:pPr>
                              <w:rPr>
                                <w:rFonts w:ascii="Arial Narrow" w:hAnsi="Arial Narrow" w:cs="Arial"/>
                                <w:smallCaps/>
                                <w:color w:val="1E4959"/>
                                <w:sz w:val="28"/>
                                <w:szCs w:val="28"/>
                              </w:rPr>
                            </w:pPr>
                          </w:p>
                        </w:txbxContent>
                      </v:textbox>
                      <w10:wrap anchorx="margin"/>
                    </v:shape>
                  </w:pict>
                </mc:Fallback>
              </mc:AlternateContent>
            </w:r>
          </w:p>
        </w:tc>
      </w:tr>
      <w:bookmarkEnd w:id="4"/>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tsIIJw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730DA9" w:rsidRPr="008A6115" w:rsidRDefault="00730DA9"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730DA9" w:rsidRPr="008A6115" w:rsidRDefault="00730DA9"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730DA9" w:rsidRPr="00233251" w:rsidRDefault="00730DA9"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730DA9" w:rsidRPr="00233251" w:rsidRDefault="00730DA9"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730DA9" w:rsidRPr="00233251" w:rsidRDefault="00730DA9"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730DA9" w:rsidRPr="00233251" w:rsidRDefault="00730DA9"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730DA9" w:rsidRPr="00233251" w:rsidRDefault="00730DA9"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730DA9" w:rsidRPr="00233251" w:rsidRDefault="00730DA9"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730DA9" w:rsidRPr="00233251" w:rsidRDefault="00730DA9"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77C477E9"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730DA9" w:rsidRPr="00233251" w:rsidRDefault="00730DA9"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730DA9" w:rsidRPr="00233251" w:rsidRDefault="00730DA9"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730DA9" w:rsidRPr="00233251" w:rsidRDefault="00730DA9"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730DA9" w:rsidRPr="00233251" w:rsidRDefault="00730DA9"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730DA9" w:rsidRPr="00233251" w:rsidRDefault="00730DA9"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730DA9" w:rsidRPr="00233251" w:rsidRDefault="00730DA9" w:rsidP="00662E00">
                            <w:pPr>
                              <w:rPr>
                                <w:rFonts w:cs="Segoe UI"/>
                                <w:sz w:val="16"/>
                                <w:szCs w:val="16"/>
                              </w:rPr>
                            </w:pPr>
                          </w:p>
                          <w:p w14:paraId="7F63122D" w14:textId="6AF5617E" w:rsidR="00730DA9" w:rsidRPr="00233251" w:rsidRDefault="00730DA9"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730DA9" w:rsidRPr="00233251" w:rsidRDefault="00730DA9"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479A1CB5"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730DA9" w:rsidRPr="00233251" w:rsidRDefault="00730DA9"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730DA9" w:rsidRPr="00233251" w:rsidRDefault="00730DA9"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730DA9" w:rsidRPr="00233251" w:rsidRDefault="00730DA9"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730DA9" w:rsidRPr="00233251" w:rsidRDefault="00730DA9"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730DA9" w:rsidRPr="00297E35" w:rsidRDefault="00730DA9"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730DA9" w:rsidRPr="00297E35" w:rsidRDefault="00730DA9"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730DA9" w:rsidRPr="00297E35" w:rsidRDefault="00730DA9" w:rsidP="00662E00">
                            <w:pPr>
                              <w:rPr>
                                <w:rFonts w:cs="Segoe UI"/>
                                <w:sz w:val="16"/>
                                <w:szCs w:val="16"/>
                              </w:rPr>
                            </w:pPr>
                            <w:r w:rsidRPr="00297E35">
                              <w:rPr>
                                <w:rFonts w:eastAsia="Cambria" w:cs="Segoe UI"/>
                                <w:sz w:val="16"/>
                                <w:szCs w:val="16"/>
                              </w:rPr>
                              <w:t>(15th Edition)</w:t>
                            </w:r>
                          </w:p>
                          <w:p w14:paraId="3EDB0CB3" w14:textId="77777777" w:rsidR="00730DA9" w:rsidRPr="00297E35" w:rsidRDefault="00730DA9"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730DA9" w:rsidRPr="00233251" w:rsidRDefault="00730DA9"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730DA9" w:rsidRPr="00233251" w:rsidRDefault="00730DA9"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730DA9" w:rsidRPr="00233251" w:rsidRDefault="00730DA9"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730DA9" w:rsidRPr="00233251" w:rsidRDefault="00730DA9"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730DA9" w:rsidRPr="00233251" w:rsidRDefault="00730DA9"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730DA9" w:rsidRPr="00233251" w:rsidRDefault="00730DA9" w:rsidP="00662E00">
                            <w:pPr>
                              <w:rPr>
                                <w:rFonts w:cs="Segoe UI"/>
                                <w:sz w:val="16"/>
                                <w:szCs w:val="18"/>
                              </w:rPr>
                            </w:pPr>
                            <w:r w:rsidRPr="00233251">
                              <w:rPr>
                                <w:rFonts w:eastAsia="Cambria" w:cs="Segoe UI"/>
                                <w:sz w:val="16"/>
                                <w:szCs w:val="18"/>
                              </w:rPr>
                              <w:t>(Dictionary)</w:t>
                            </w:r>
                          </w:p>
                          <w:p w14:paraId="56248DAE" w14:textId="77777777" w:rsidR="00730DA9" w:rsidRPr="00233251" w:rsidRDefault="00730DA9"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730DA9" w:rsidRPr="00233251" w:rsidRDefault="00730DA9"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730DA9" w:rsidRPr="00233251" w:rsidRDefault="00730DA9"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730DA9" w:rsidRPr="00233251" w:rsidRDefault="00730DA9"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730DA9" w:rsidRPr="00233251" w:rsidRDefault="00730DA9"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730DA9" w:rsidRPr="00233251" w:rsidRDefault="00730DA9"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730DA9" w:rsidRPr="00233251" w:rsidRDefault="00730DA9"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730DA9" w:rsidRPr="00233251" w:rsidRDefault="00730DA9"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730DA9" w:rsidRPr="00233251" w:rsidRDefault="00730DA9"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730DA9" w:rsidRPr="00233251" w:rsidRDefault="00730DA9"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730DA9" w:rsidRDefault="00730DA9" w:rsidP="00662E00">
                            <w:pPr>
                              <w:rPr>
                                <w:rFonts w:eastAsia="Cambria" w:cs="Segoe UI"/>
                                <w:sz w:val="16"/>
                                <w:szCs w:val="16"/>
                              </w:rPr>
                            </w:pPr>
                            <w:r w:rsidRPr="00233251">
                              <w:rPr>
                                <w:rFonts w:eastAsia="Cambria" w:cs="Segoe UI"/>
                                <w:sz w:val="16"/>
                                <w:szCs w:val="16"/>
                              </w:rPr>
                              <w:t>(Dictionary)</w:t>
                            </w:r>
                          </w:p>
                          <w:p w14:paraId="421B973C" w14:textId="77777777" w:rsidR="00730DA9" w:rsidRPr="00D1015C" w:rsidRDefault="00730DA9"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730DA9" w:rsidRPr="00233251" w:rsidRDefault="00730DA9"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730DA9" w:rsidRPr="00233251" w:rsidRDefault="00730DA9"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730DA9" w:rsidRPr="00233251" w:rsidRDefault="00730DA9"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730DA9" w:rsidRPr="00233251" w:rsidRDefault="00730DA9"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730DA9" w:rsidRPr="00233251" w:rsidRDefault="00730DA9"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730DA9" w:rsidRPr="00233251" w:rsidRDefault="00730DA9"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730DA9" w:rsidRPr="00233251" w:rsidRDefault="00730DA9"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77C477E9"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730DA9" w:rsidRPr="00233251" w:rsidRDefault="00730DA9"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730DA9" w:rsidRPr="00233251" w:rsidRDefault="00730DA9"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730DA9" w:rsidRPr="00233251" w:rsidRDefault="00730DA9"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730DA9" w:rsidRPr="00233251" w:rsidRDefault="00730DA9"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730DA9" w:rsidRPr="00233251" w:rsidRDefault="00730DA9"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730DA9" w:rsidRPr="00233251" w:rsidRDefault="00730DA9" w:rsidP="00662E00">
                      <w:pPr>
                        <w:rPr>
                          <w:rFonts w:cs="Segoe UI"/>
                          <w:sz w:val="16"/>
                          <w:szCs w:val="16"/>
                        </w:rPr>
                      </w:pPr>
                    </w:p>
                    <w:p w14:paraId="7F63122D" w14:textId="6AF5617E" w:rsidR="00730DA9" w:rsidRPr="00233251" w:rsidRDefault="00730DA9"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730DA9" w:rsidRPr="00233251" w:rsidRDefault="00730DA9"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479A1CB5"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730DA9" w:rsidRPr="00233251" w:rsidRDefault="00730DA9"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730DA9" w:rsidRPr="00233251" w:rsidRDefault="00730DA9"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730DA9" w:rsidRPr="00233251" w:rsidRDefault="00730DA9"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730DA9" w:rsidRPr="00233251" w:rsidRDefault="00730DA9"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730DA9" w:rsidRPr="00297E35" w:rsidRDefault="00730DA9"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730DA9" w:rsidRPr="00297E35" w:rsidRDefault="00730DA9"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730DA9" w:rsidRPr="00297E35" w:rsidRDefault="00730DA9" w:rsidP="00662E00">
                      <w:pPr>
                        <w:rPr>
                          <w:rFonts w:cs="Segoe UI"/>
                          <w:sz w:val="16"/>
                          <w:szCs w:val="16"/>
                        </w:rPr>
                      </w:pPr>
                      <w:r w:rsidRPr="00297E35">
                        <w:rPr>
                          <w:rFonts w:eastAsia="Cambria" w:cs="Segoe UI"/>
                          <w:sz w:val="16"/>
                          <w:szCs w:val="16"/>
                        </w:rPr>
                        <w:t>(15th Edition)</w:t>
                      </w:r>
                    </w:p>
                    <w:p w14:paraId="3EDB0CB3" w14:textId="77777777" w:rsidR="00730DA9" w:rsidRPr="00297E35" w:rsidRDefault="00730DA9"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730DA9" w:rsidRPr="00233251" w:rsidRDefault="00730DA9"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730DA9" w:rsidRPr="00233251" w:rsidRDefault="00730DA9"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730DA9" w:rsidRPr="00233251" w:rsidRDefault="00730DA9"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730DA9" w:rsidRPr="00233251" w:rsidRDefault="00730DA9"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730DA9" w:rsidRPr="00233251" w:rsidRDefault="00730DA9"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730DA9" w:rsidRPr="00233251" w:rsidRDefault="00730DA9" w:rsidP="00662E00">
                      <w:pPr>
                        <w:rPr>
                          <w:rFonts w:cs="Segoe UI"/>
                          <w:sz w:val="16"/>
                          <w:szCs w:val="18"/>
                        </w:rPr>
                      </w:pPr>
                      <w:r w:rsidRPr="00233251">
                        <w:rPr>
                          <w:rFonts w:eastAsia="Cambria" w:cs="Segoe UI"/>
                          <w:sz w:val="16"/>
                          <w:szCs w:val="18"/>
                        </w:rPr>
                        <w:t>(Dictionary)</w:t>
                      </w:r>
                    </w:p>
                    <w:p w14:paraId="56248DAE" w14:textId="77777777" w:rsidR="00730DA9" w:rsidRPr="00233251" w:rsidRDefault="00730DA9"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730DA9" w:rsidRPr="00233251" w:rsidRDefault="00730DA9"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730DA9" w:rsidRPr="00233251" w:rsidRDefault="00730DA9"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730DA9" w:rsidRPr="00233251" w:rsidRDefault="00730DA9"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730DA9" w:rsidRPr="00233251" w:rsidRDefault="00730DA9"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730DA9" w:rsidRPr="00233251" w:rsidRDefault="00730DA9"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730DA9" w:rsidRPr="00233251" w:rsidRDefault="00730DA9"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730DA9" w:rsidRPr="00233251" w:rsidRDefault="00730DA9"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730DA9" w:rsidRPr="00233251" w:rsidRDefault="00730DA9"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730DA9" w:rsidRPr="00233251" w:rsidRDefault="00730DA9"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730DA9" w:rsidRDefault="00730DA9" w:rsidP="00662E00">
                      <w:pPr>
                        <w:rPr>
                          <w:rFonts w:eastAsia="Cambria" w:cs="Segoe UI"/>
                          <w:sz w:val="16"/>
                          <w:szCs w:val="16"/>
                        </w:rPr>
                      </w:pPr>
                      <w:r w:rsidRPr="00233251">
                        <w:rPr>
                          <w:rFonts w:eastAsia="Cambria" w:cs="Segoe UI"/>
                          <w:sz w:val="16"/>
                          <w:szCs w:val="16"/>
                        </w:rPr>
                        <w:t>(Dictionary)</w:t>
                      </w:r>
                    </w:p>
                    <w:p w14:paraId="421B973C" w14:textId="77777777" w:rsidR="00730DA9" w:rsidRPr="00D1015C" w:rsidRDefault="00730DA9"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730DA9" w:rsidRPr="000E4A7C" w:rsidRDefault="00730DA9"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730DA9" w:rsidRPr="000E4A7C" w:rsidRDefault="00730DA9"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730DA9" w:rsidRPr="00BE4E30" w:rsidRDefault="00730DA9"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730DA9" w:rsidRDefault="00730DA9"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730DA9" w:rsidRPr="00C372C5" w:rsidRDefault="00730DA9" w:rsidP="00662E00">
                            <w:pPr>
                              <w:rPr>
                                <w:rFonts w:eastAsia="Cambria" w:cs="Segoe UI"/>
                                <w:sz w:val="16"/>
                                <w:szCs w:val="16"/>
                              </w:rPr>
                            </w:pPr>
                            <w:r w:rsidRPr="00724C99">
                              <w:rPr>
                                <w:rFonts w:cs="Segoe UI"/>
                                <w:sz w:val="16"/>
                                <w:szCs w:val="16"/>
                              </w:rPr>
                              <w:t>(Dictionary)</w:t>
                            </w:r>
                          </w:p>
                          <w:p w14:paraId="0326325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730DA9" w:rsidRDefault="00730DA9"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730DA9" w:rsidRPr="008A611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730DA9" w:rsidRPr="00C372C5" w:rsidRDefault="00730DA9"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730DA9" w:rsidRPr="00C372C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730DA9" w:rsidRDefault="00730DA9"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730DA9" w:rsidRPr="00C372C5" w:rsidRDefault="00730DA9" w:rsidP="00662E00">
                            <w:pPr>
                              <w:rPr>
                                <w:rFonts w:eastAsia="Cambria" w:cs="Segoe UI"/>
                                <w:sz w:val="16"/>
                                <w:szCs w:val="16"/>
                              </w:rPr>
                            </w:pPr>
                            <w:r w:rsidRPr="00C372C5">
                              <w:rPr>
                                <w:rFonts w:eastAsia="Cambria" w:cs="Segoe UI"/>
                                <w:sz w:val="16"/>
                                <w:szCs w:val="16"/>
                              </w:rPr>
                              <w:t>(Dictionary)</w:t>
                            </w:r>
                          </w:p>
                          <w:p w14:paraId="1333B12B" w14:textId="77777777" w:rsidR="00730DA9" w:rsidRPr="008A6115" w:rsidRDefault="00730DA9"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730DA9" w:rsidRPr="00BE376A" w:rsidRDefault="00730DA9"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730DA9" w:rsidRPr="00BE376A"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730DA9" w:rsidRPr="008962F2" w:rsidRDefault="00730DA9"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730DA9" w:rsidRPr="008962F2" w:rsidRDefault="00730DA9"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730DA9" w:rsidRPr="008962F2" w:rsidRDefault="00730DA9" w:rsidP="00662E00">
                            <w:pPr>
                              <w:rPr>
                                <w:rFonts w:cs="Segoe UI"/>
                                <w:sz w:val="16"/>
                                <w:szCs w:val="16"/>
                              </w:rPr>
                            </w:pPr>
                            <w:r w:rsidRPr="008962F2">
                              <w:rPr>
                                <w:rFonts w:cs="Segoe UI"/>
                                <w:sz w:val="16"/>
                                <w:szCs w:val="16"/>
                              </w:rPr>
                              <w:t xml:space="preserve">1) The time a property remains on the market. 2) </w:t>
                            </w:r>
                          </w:p>
                          <w:p w14:paraId="007EB78F" w14:textId="77777777" w:rsidR="00730DA9" w:rsidRPr="00BE376A" w:rsidRDefault="00730DA9"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730DA9" w:rsidRPr="008A6115"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730DA9" w:rsidRDefault="00730DA9"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730DA9" w:rsidRDefault="00730DA9" w:rsidP="00662E00">
                            <w:pPr>
                              <w:rPr>
                                <w:rFonts w:eastAsia="Cambria" w:cs="Segoe UI"/>
                                <w:sz w:val="16"/>
                                <w:szCs w:val="16"/>
                              </w:rPr>
                            </w:pPr>
                          </w:p>
                          <w:p w14:paraId="2531B94F" w14:textId="77777777" w:rsidR="00730DA9" w:rsidRPr="00BE376A" w:rsidRDefault="00730DA9" w:rsidP="00662E00">
                            <w:pPr>
                              <w:rPr>
                                <w:rFonts w:eastAsia="Cambria" w:cs="Segoe UI"/>
                                <w:sz w:val="16"/>
                                <w:szCs w:val="16"/>
                              </w:rPr>
                            </w:pPr>
                          </w:p>
                          <w:p w14:paraId="7F9EDD1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730DA9" w:rsidRPr="00850220" w:rsidRDefault="00730DA9"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730DA9" w:rsidRPr="00BE376A" w:rsidRDefault="00730DA9"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730DA9" w:rsidRPr="00BE376A" w:rsidRDefault="00730DA9"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730DA9" w:rsidRPr="00BE376A" w:rsidRDefault="00730DA9"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730DA9" w:rsidRPr="00456D01" w:rsidRDefault="00730DA9"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730DA9" w:rsidRPr="00BE376A" w:rsidRDefault="00730DA9"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730DA9" w:rsidRDefault="00730DA9"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730DA9" w:rsidRPr="00BE376A" w:rsidRDefault="00730DA9"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730DA9" w:rsidRPr="008E3770" w:rsidRDefault="00730DA9"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730DA9" w:rsidRDefault="00730DA9"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730DA9" w:rsidRPr="00BE376A" w:rsidRDefault="00730DA9"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730DA9" w:rsidRPr="00BE376A" w:rsidRDefault="00730DA9"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730DA9" w:rsidRDefault="00730DA9" w:rsidP="00662E00">
                            <w:pPr>
                              <w:rPr>
                                <w:rFonts w:cs="Segoe UI"/>
                                <w:sz w:val="16"/>
                                <w:szCs w:val="16"/>
                              </w:rPr>
                            </w:pPr>
                            <w:r>
                              <w:rPr>
                                <w:rFonts w:cs="Segoe UI"/>
                                <w:sz w:val="16"/>
                                <w:szCs w:val="16"/>
                              </w:rPr>
                              <w:t>1) A condition which is presumed to be true, but is known to be false. (SVP / Dictionary)</w:t>
                            </w:r>
                          </w:p>
                          <w:p w14:paraId="0C5607C1" w14:textId="77777777" w:rsidR="00730DA9" w:rsidRPr="00724C99" w:rsidRDefault="00730DA9"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730DA9" w:rsidRPr="002B4427" w:rsidRDefault="00730DA9"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730DA9" w:rsidRPr="002B4427" w:rsidRDefault="00730DA9"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730DA9" w:rsidRDefault="00730DA9"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730DA9" w:rsidRDefault="00730DA9"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730DA9" w:rsidRPr="008962F2" w:rsidRDefault="00730DA9"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730DA9" w:rsidRDefault="00730DA9"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730DA9" w:rsidRDefault="00730DA9"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730DA9" w:rsidRDefault="00730DA9"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730DA9" w:rsidRDefault="00730DA9"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730DA9" w:rsidRPr="00B6722A" w:rsidRDefault="00730DA9"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730DA9" w:rsidRPr="008A6115" w:rsidRDefault="00730DA9"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730DA9" w:rsidRDefault="00730DA9"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730DA9" w:rsidRDefault="00730DA9"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730DA9" w:rsidRPr="0065673A" w:rsidRDefault="00730DA9"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730DA9" w:rsidRPr="00BE4E30" w:rsidRDefault="00730DA9"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730DA9" w:rsidRDefault="00730DA9"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730DA9" w:rsidRPr="00C372C5" w:rsidRDefault="00730DA9" w:rsidP="00662E00">
                      <w:pPr>
                        <w:rPr>
                          <w:rFonts w:eastAsia="Cambria" w:cs="Segoe UI"/>
                          <w:sz w:val="16"/>
                          <w:szCs w:val="16"/>
                        </w:rPr>
                      </w:pPr>
                      <w:r w:rsidRPr="00724C99">
                        <w:rPr>
                          <w:rFonts w:cs="Segoe UI"/>
                          <w:sz w:val="16"/>
                          <w:szCs w:val="16"/>
                        </w:rPr>
                        <w:t>(Dictionary)</w:t>
                      </w:r>
                    </w:p>
                    <w:p w14:paraId="0326325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730DA9" w:rsidRDefault="00730DA9"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730DA9" w:rsidRPr="008A611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730DA9" w:rsidRPr="00C372C5" w:rsidRDefault="00730DA9"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730DA9" w:rsidRPr="00C372C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730DA9" w:rsidRDefault="00730DA9"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730DA9" w:rsidRPr="00C372C5" w:rsidRDefault="00730DA9" w:rsidP="00662E00">
                      <w:pPr>
                        <w:rPr>
                          <w:rFonts w:eastAsia="Cambria" w:cs="Segoe UI"/>
                          <w:sz w:val="16"/>
                          <w:szCs w:val="16"/>
                        </w:rPr>
                      </w:pPr>
                      <w:r w:rsidRPr="00C372C5">
                        <w:rPr>
                          <w:rFonts w:eastAsia="Cambria" w:cs="Segoe UI"/>
                          <w:sz w:val="16"/>
                          <w:szCs w:val="16"/>
                        </w:rPr>
                        <w:t>(Dictionary)</w:t>
                      </w:r>
                    </w:p>
                    <w:p w14:paraId="1333B12B" w14:textId="77777777" w:rsidR="00730DA9" w:rsidRPr="008A6115" w:rsidRDefault="00730DA9"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730DA9" w:rsidRPr="00BE376A" w:rsidRDefault="00730DA9"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730DA9" w:rsidRPr="00BE376A"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730DA9" w:rsidRPr="008962F2" w:rsidRDefault="00730DA9"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730DA9" w:rsidRPr="008962F2" w:rsidRDefault="00730DA9"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730DA9" w:rsidRPr="008962F2" w:rsidRDefault="00730DA9" w:rsidP="00662E00">
                      <w:pPr>
                        <w:rPr>
                          <w:rFonts w:cs="Segoe UI"/>
                          <w:sz w:val="16"/>
                          <w:szCs w:val="16"/>
                        </w:rPr>
                      </w:pPr>
                      <w:r w:rsidRPr="008962F2">
                        <w:rPr>
                          <w:rFonts w:cs="Segoe UI"/>
                          <w:sz w:val="16"/>
                          <w:szCs w:val="16"/>
                        </w:rPr>
                        <w:t xml:space="preserve">1) The time a property remains on the market. 2) </w:t>
                      </w:r>
                    </w:p>
                    <w:p w14:paraId="007EB78F" w14:textId="77777777" w:rsidR="00730DA9" w:rsidRPr="00BE376A" w:rsidRDefault="00730DA9"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730DA9" w:rsidRPr="008A6115"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730DA9" w:rsidRDefault="00730DA9"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730DA9" w:rsidRDefault="00730DA9" w:rsidP="00662E00">
                      <w:pPr>
                        <w:rPr>
                          <w:rFonts w:eastAsia="Cambria" w:cs="Segoe UI"/>
                          <w:sz w:val="16"/>
                          <w:szCs w:val="16"/>
                        </w:rPr>
                      </w:pPr>
                    </w:p>
                    <w:p w14:paraId="2531B94F" w14:textId="77777777" w:rsidR="00730DA9" w:rsidRPr="00BE376A" w:rsidRDefault="00730DA9" w:rsidP="00662E00">
                      <w:pPr>
                        <w:rPr>
                          <w:rFonts w:eastAsia="Cambria" w:cs="Segoe UI"/>
                          <w:sz w:val="16"/>
                          <w:szCs w:val="16"/>
                        </w:rPr>
                      </w:pPr>
                    </w:p>
                    <w:p w14:paraId="7F9EDD1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730DA9" w:rsidRPr="00850220" w:rsidRDefault="00730DA9"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730DA9" w:rsidRPr="00BE376A" w:rsidRDefault="00730DA9"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730DA9" w:rsidRPr="00BE376A" w:rsidRDefault="00730DA9"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730DA9" w:rsidRPr="00BE376A" w:rsidRDefault="00730DA9"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730DA9" w:rsidRPr="00456D01" w:rsidRDefault="00730DA9"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730DA9" w:rsidRPr="00BE376A" w:rsidRDefault="00730DA9"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730DA9" w:rsidRDefault="00730DA9"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730DA9" w:rsidRPr="00BE376A" w:rsidRDefault="00730DA9"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730DA9" w:rsidRPr="008E3770" w:rsidRDefault="00730DA9"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730DA9" w:rsidRDefault="00730DA9"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730DA9" w:rsidRPr="00BE376A" w:rsidRDefault="00730DA9"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730DA9" w:rsidRPr="00BE376A" w:rsidRDefault="00730DA9"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730DA9" w:rsidRDefault="00730DA9" w:rsidP="00662E00">
                      <w:pPr>
                        <w:rPr>
                          <w:rFonts w:cs="Segoe UI"/>
                          <w:sz w:val="16"/>
                          <w:szCs w:val="16"/>
                        </w:rPr>
                      </w:pPr>
                      <w:r>
                        <w:rPr>
                          <w:rFonts w:cs="Segoe UI"/>
                          <w:sz w:val="16"/>
                          <w:szCs w:val="16"/>
                        </w:rPr>
                        <w:t>1) A condition which is presumed to be true, but is known to be false. (SVP / Dictionary)</w:t>
                      </w:r>
                    </w:p>
                    <w:p w14:paraId="0C5607C1" w14:textId="77777777" w:rsidR="00730DA9" w:rsidRPr="00724C99" w:rsidRDefault="00730DA9"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730DA9" w:rsidRPr="002B4427" w:rsidRDefault="00730DA9"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730DA9" w:rsidRPr="002B4427" w:rsidRDefault="00730DA9"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730DA9" w:rsidRDefault="00730DA9"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730DA9" w:rsidRDefault="00730DA9"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730DA9" w:rsidRPr="008962F2" w:rsidRDefault="00730DA9"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730DA9" w:rsidRDefault="00730DA9"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730DA9" w:rsidRDefault="00730DA9"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730DA9" w:rsidRDefault="00730DA9"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730DA9" w:rsidRDefault="00730DA9"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730DA9" w:rsidRPr="00B6722A" w:rsidRDefault="00730DA9"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730DA9" w:rsidRPr="008A6115" w:rsidRDefault="00730DA9"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730DA9" w:rsidRDefault="00730DA9"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730DA9" w:rsidRDefault="00730DA9"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730DA9" w:rsidRPr="0065673A" w:rsidRDefault="00730DA9"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ANyoBGAwIAAO4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8y0Rh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730DA9" w:rsidRPr="008A6115" w:rsidRDefault="00730DA9"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730DA9" w:rsidRPr="008A6115" w:rsidRDefault="00730DA9"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APJmZ7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EFtxbYDAgAA7A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730DA9" w:rsidRDefault="00730DA9"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730DA9" w:rsidRPr="0065673A" w:rsidRDefault="00730DA9" w:rsidP="00662E00">
                            <w:pPr>
                              <w:rPr>
                                <w:rFonts w:eastAsia="Cambria" w:cs="Segoe UI"/>
                                <w:sz w:val="16"/>
                                <w:szCs w:val="16"/>
                              </w:rPr>
                            </w:pPr>
                            <w:r w:rsidRPr="0065673A">
                              <w:rPr>
                                <w:rFonts w:eastAsia="Cambria" w:cs="Segoe UI"/>
                                <w:sz w:val="16"/>
                                <w:szCs w:val="16"/>
                              </w:rPr>
                              <w:t>(Dictionary)</w:t>
                            </w:r>
                          </w:p>
                          <w:p w14:paraId="6426B04A"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730DA9" w:rsidRPr="0065673A" w:rsidRDefault="00730DA9"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730DA9" w:rsidRPr="008A6115"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730DA9" w:rsidRDefault="00730DA9"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730DA9" w:rsidRDefault="00730DA9"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730DA9" w:rsidRDefault="00730DA9" w:rsidP="00662E00">
                            <w:pPr>
                              <w:rPr>
                                <w:rFonts w:eastAsia="Cambria" w:cs="Segoe UI"/>
                                <w:sz w:val="16"/>
                                <w:szCs w:val="16"/>
                              </w:rPr>
                            </w:pPr>
                            <w:r w:rsidRPr="00002CEC">
                              <w:rPr>
                                <w:rFonts w:eastAsia="Cambria" w:cs="Segoe UI"/>
                                <w:sz w:val="16"/>
                                <w:szCs w:val="16"/>
                              </w:rPr>
                              <w:t>(Dictionary)</w:t>
                            </w:r>
                          </w:p>
                          <w:p w14:paraId="515DC752"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730DA9" w:rsidRPr="00BE4E30" w:rsidRDefault="00730DA9"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730DA9" w:rsidRDefault="00730DA9"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730DA9" w:rsidRPr="00A741EB" w:rsidRDefault="00730DA9"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730DA9" w:rsidRPr="00A741EB" w:rsidRDefault="00730DA9"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730DA9" w:rsidRDefault="00730DA9"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730DA9" w:rsidRDefault="00730DA9"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A2EE8A6" w14:textId="77777777" w:rsidR="00730DA9" w:rsidRPr="008A6115" w:rsidRDefault="00730DA9"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730DA9" w:rsidRPr="00B6722A" w:rsidRDefault="00730DA9"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730DA9" w:rsidRDefault="00730DA9"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730DA9" w:rsidRPr="004960D6" w:rsidRDefault="00730DA9"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730DA9" w:rsidRPr="00297E35" w:rsidRDefault="00730DA9"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730DA9" w:rsidRPr="00297E35" w:rsidRDefault="00730DA9" w:rsidP="00662E00">
                            <w:pPr>
                              <w:spacing w:line="252" w:lineRule="auto"/>
                              <w:rPr>
                                <w:rFonts w:eastAsia="Cambria" w:cs="Segoe UI"/>
                                <w:sz w:val="16"/>
                                <w:szCs w:val="16"/>
                              </w:rPr>
                            </w:pPr>
                          </w:p>
                          <w:p w14:paraId="2483C550" w14:textId="77777777" w:rsidR="00730DA9" w:rsidRDefault="00730DA9"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730DA9" w:rsidRPr="00BE4E30" w:rsidRDefault="00730DA9"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730DA9" w:rsidRPr="00297E35"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730DA9" w:rsidRPr="00297E35" w:rsidRDefault="00730DA9"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730DA9" w:rsidRPr="004960D6" w:rsidRDefault="00730DA9"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730DA9" w:rsidRPr="00BE4E30" w:rsidRDefault="00730DA9"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730DA9" w:rsidRPr="00BE4E30" w:rsidRDefault="00730DA9"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730DA9" w:rsidRDefault="00730DA9"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730DA9" w:rsidRDefault="00730DA9"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730DA9" w:rsidRDefault="00730DA9"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730DA9" w:rsidRPr="000F5162" w:rsidRDefault="00730DA9"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730DA9" w:rsidRPr="008A6115" w:rsidRDefault="00730DA9"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730DA9" w:rsidRDefault="00730DA9"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730DA9" w:rsidRPr="008A6115" w:rsidRDefault="00730DA9"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730DA9" w:rsidRPr="000F5162" w:rsidRDefault="00730DA9"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730DA9" w:rsidRPr="000F5162" w:rsidRDefault="00730DA9"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730DA9" w:rsidRDefault="00730DA9"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730DA9" w:rsidRPr="008E3770" w:rsidRDefault="00730DA9"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730DA9" w:rsidRPr="000F5162" w:rsidRDefault="00730DA9"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730DA9" w:rsidRDefault="00730DA9"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730DA9" w:rsidRPr="0065673A" w:rsidRDefault="00730DA9" w:rsidP="00662E00">
                      <w:pPr>
                        <w:rPr>
                          <w:rFonts w:eastAsia="Cambria" w:cs="Segoe UI"/>
                          <w:sz w:val="16"/>
                          <w:szCs w:val="16"/>
                        </w:rPr>
                      </w:pPr>
                      <w:r w:rsidRPr="0065673A">
                        <w:rPr>
                          <w:rFonts w:eastAsia="Cambria" w:cs="Segoe UI"/>
                          <w:sz w:val="16"/>
                          <w:szCs w:val="16"/>
                        </w:rPr>
                        <w:t>(Dictionary)</w:t>
                      </w:r>
                    </w:p>
                    <w:p w14:paraId="6426B04A"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730DA9" w:rsidRPr="0065673A" w:rsidRDefault="00730DA9"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730DA9" w:rsidRPr="008A6115"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730DA9" w:rsidRDefault="00730DA9"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730DA9" w:rsidRDefault="00730DA9"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730DA9" w:rsidRDefault="00730DA9" w:rsidP="00662E00">
                      <w:pPr>
                        <w:rPr>
                          <w:rFonts w:eastAsia="Cambria" w:cs="Segoe UI"/>
                          <w:sz w:val="16"/>
                          <w:szCs w:val="16"/>
                        </w:rPr>
                      </w:pPr>
                      <w:r w:rsidRPr="00002CEC">
                        <w:rPr>
                          <w:rFonts w:eastAsia="Cambria" w:cs="Segoe UI"/>
                          <w:sz w:val="16"/>
                          <w:szCs w:val="16"/>
                        </w:rPr>
                        <w:t>(Dictionary)</w:t>
                      </w:r>
                    </w:p>
                    <w:p w14:paraId="515DC752"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730DA9" w:rsidRPr="00BE4E30" w:rsidRDefault="00730DA9"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730DA9" w:rsidRDefault="00730DA9"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730DA9" w:rsidRPr="00A741EB" w:rsidRDefault="00730DA9"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730DA9" w:rsidRPr="00A741EB" w:rsidRDefault="00730DA9"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730DA9" w:rsidRDefault="00730DA9"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730DA9" w:rsidRDefault="00730DA9"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A2EE8A6" w14:textId="77777777" w:rsidR="00730DA9" w:rsidRPr="008A6115" w:rsidRDefault="00730DA9"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730DA9" w:rsidRPr="00B6722A" w:rsidRDefault="00730DA9"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730DA9" w:rsidRDefault="00730DA9"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730DA9" w:rsidRPr="004960D6" w:rsidRDefault="00730DA9"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730DA9" w:rsidRPr="00297E35" w:rsidRDefault="00730DA9"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730DA9" w:rsidRPr="00297E35" w:rsidRDefault="00730DA9" w:rsidP="00662E00">
                      <w:pPr>
                        <w:spacing w:line="252" w:lineRule="auto"/>
                        <w:rPr>
                          <w:rFonts w:eastAsia="Cambria" w:cs="Segoe UI"/>
                          <w:sz w:val="16"/>
                          <w:szCs w:val="16"/>
                        </w:rPr>
                      </w:pPr>
                    </w:p>
                    <w:p w14:paraId="2483C550" w14:textId="77777777" w:rsidR="00730DA9" w:rsidRDefault="00730DA9"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730DA9" w:rsidRPr="00BE4E30" w:rsidRDefault="00730DA9"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730DA9" w:rsidRPr="00297E35"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730DA9" w:rsidRPr="00297E35" w:rsidRDefault="00730DA9"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730DA9" w:rsidRPr="004960D6" w:rsidRDefault="00730DA9"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730DA9" w:rsidRPr="00BE4E30" w:rsidRDefault="00730DA9"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730DA9" w:rsidRPr="00BE4E30" w:rsidRDefault="00730DA9"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730DA9" w:rsidRDefault="00730DA9"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730DA9" w:rsidRDefault="00730DA9"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730DA9" w:rsidRDefault="00730DA9"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730DA9" w:rsidRPr="000F5162" w:rsidRDefault="00730DA9"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730DA9" w:rsidRPr="008A6115" w:rsidRDefault="00730DA9"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730DA9" w:rsidRDefault="00730DA9"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730DA9" w:rsidRPr="008A6115" w:rsidRDefault="00730DA9"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730DA9" w:rsidRPr="000F5162" w:rsidRDefault="00730DA9"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730DA9" w:rsidRPr="000F5162" w:rsidRDefault="00730DA9"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730DA9" w:rsidRDefault="00730DA9"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730DA9" w:rsidRPr="008E3770" w:rsidRDefault="00730DA9"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730DA9" w:rsidRPr="000F5162" w:rsidRDefault="00730DA9"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730DA9" w:rsidRPr="0010541B" w:rsidRDefault="00730DA9"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730DA9" w:rsidRPr="0010541B" w:rsidRDefault="00730DA9"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730DA9" w:rsidRPr="0010541B" w:rsidRDefault="00730DA9"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730DA9" w:rsidRPr="0010541B" w:rsidRDefault="00730DA9"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730DA9" w:rsidRPr="008A6115" w:rsidRDefault="00730DA9"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730DA9" w:rsidRPr="008A6115" w:rsidRDefault="00730DA9"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730DA9" w:rsidRPr="008E3770" w:rsidRDefault="00730DA9"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730DA9" w:rsidRDefault="00730DA9"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730DA9" w:rsidRPr="008E3770" w:rsidRDefault="00730DA9"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730DA9" w:rsidRDefault="00730DA9"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730DA9" w:rsidRDefault="00730DA9"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730DA9" w:rsidRPr="000F5162" w:rsidRDefault="00730DA9" w:rsidP="00662E00">
                            <w:pPr>
                              <w:rPr>
                                <w:rFonts w:cs="Segoe UI"/>
                                <w:sz w:val="16"/>
                                <w:szCs w:val="16"/>
                              </w:rPr>
                            </w:pPr>
                            <w:r w:rsidRPr="000F5162">
                              <w:rPr>
                                <w:rFonts w:eastAsia="Cambria" w:cs="Segoe UI"/>
                                <w:sz w:val="16"/>
                                <w:szCs w:val="16"/>
                              </w:rPr>
                              <w:t>(Dictionary)</w:t>
                            </w:r>
                          </w:p>
                          <w:p w14:paraId="7A1A2187"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730DA9" w:rsidRPr="000F5162" w:rsidRDefault="00730DA9"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730DA9" w:rsidRPr="000F5162" w:rsidRDefault="00730DA9"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730DA9" w:rsidRDefault="00730DA9"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730DA9" w:rsidRPr="008A6115" w:rsidRDefault="00730DA9"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730DA9" w:rsidRPr="00BE4E30" w:rsidRDefault="00730DA9"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730DA9" w:rsidRPr="000F5162" w:rsidRDefault="00730DA9"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730DA9" w:rsidRPr="008A6115" w:rsidRDefault="00730DA9"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730DA9" w:rsidRPr="008962F2" w:rsidRDefault="00730DA9"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730DA9" w:rsidRPr="008962F2" w:rsidRDefault="00730DA9"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730DA9" w:rsidRPr="000F5162" w:rsidRDefault="00730DA9"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730DA9" w:rsidRPr="000F5162" w:rsidRDefault="00730DA9"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730DA9" w:rsidRPr="008A6115" w:rsidRDefault="00730DA9"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730DA9" w:rsidRPr="00BE4E30" w:rsidRDefault="00730DA9"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730DA9" w:rsidRDefault="00730DA9"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730DA9" w:rsidRDefault="00730DA9" w:rsidP="00662E00">
                            <w:pPr>
                              <w:rPr>
                                <w:rFonts w:eastAsia="Cambria" w:cs="Segoe UI"/>
                                <w:sz w:val="16"/>
                                <w:szCs w:val="16"/>
                              </w:rPr>
                            </w:pPr>
                          </w:p>
                          <w:p w14:paraId="59BA9817" w14:textId="77777777" w:rsidR="00730DA9" w:rsidRDefault="00730DA9" w:rsidP="00662E00">
                            <w:pPr>
                              <w:rPr>
                                <w:rFonts w:eastAsia="Cambria" w:cs="Segoe UI"/>
                                <w:sz w:val="16"/>
                                <w:szCs w:val="16"/>
                              </w:rPr>
                            </w:pPr>
                          </w:p>
                          <w:p w14:paraId="66699E58" w14:textId="77777777" w:rsidR="00730DA9" w:rsidRPr="00BE4E30" w:rsidRDefault="00730DA9" w:rsidP="00662E00">
                            <w:pPr>
                              <w:rPr>
                                <w:rFonts w:cs="Segoe UI"/>
                                <w:sz w:val="16"/>
                                <w:szCs w:val="16"/>
                              </w:rPr>
                            </w:pPr>
                          </w:p>
                          <w:p w14:paraId="7CEC76B3"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730DA9" w:rsidRPr="00BE4E30" w:rsidRDefault="00730DA9"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730DA9" w:rsidRPr="008E3770" w:rsidRDefault="00730DA9"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730DA9" w:rsidRPr="008E3770" w:rsidRDefault="00730DA9"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730DA9" w:rsidRPr="008E3770" w:rsidRDefault="00730DA9"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730DA9" w:rsidRDefault="00730DA9"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730DA9" w:rsidRPr="008E3770" w:rsidRDefault="00730DA9"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730DA9" w:rsidRPr="008E3770" w:rsidRDefault="00730DA9"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730DA9" w:rsidRPr="00BE4E30" w:rsidRDefault="00730DA9"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730DA9" w:rsidRPr="0010541B" w:rsidRDefault="00730DA9"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730DA9" w:rsidRPr="0010541B" w:rsidRDefault="00730DA9"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730DA9" w:rsidRPr="0010541B" w:rsidRDefault="00730DA9"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730DA9" w:rsidRPr="0010541B" w:rsidRDefault="00730DA9"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730DA9" w:rsidRPr="008A6115" w:rsidRDefault="00730DA9"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730DA9" w:rsidRPr="008A6115" w:rsidRDefault="00730DA9"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730DA9" w:rsidRPr="008E3770" w:rsidRDefault="00730DA9"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730DA9" w:rsidRDefault="00730DA9"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730DA9" w:rsidRPr="008E3770" w:rsidRDefault="00730DA9"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730DA9" w:rsidRDefault="00730DA9"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730DA9" w:rsidRDefault="00730DA9"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730DA9" w:rsidRPr="000F5162" w:rsidRDefault="00730DA9" w:rsidP="00662E00">
                      <w:pPr>
                        <w:rPr>
                          <w:rFonts w:cs="Segoe UI"/>
                          <w:sz w:val="16"/>
                          <w:szCs w:val="16"/>
                        </w:rPr>
                      </w:pPr>
                      <w:r w:rsidRPr="000F5162">
                        <w:rPr>
                          <w:rFonts w:eastAsia="Cambria" w:cs="Segoe UI"/>
                          <w:sz w:val="16"/>
                          <w:szCs w:val="16"/>
                        </w:rPr>
                        <w:t>(Dictionary)</w:t>
                      </w:r>
                    </w:p>
                    <w:p w14:paraId="7A1A2187"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730DA9" w:rsidRPr="000F5162" w:rsidRDefault="00730DA9"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730DA9" w:rsidRPr="000F5162" w:rsidRDefault="00730DA9"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730DA9" w:rsidRDefault="00730DA9"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730DA9" w:rsidRPr="008A6115" w:rsidRDefault="00730DA9"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730DA9" w:rsidRPr="00BE4E30" w:rsidRDefault="00730DA9"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730DA9" w:rsidRPr="000F5162" w:rsidRDefault="00730DA9"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730DA9" w:rsidRPr="008A6115" w:rsidRDefault="00730DA9"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730DA9" w:rsidRPr="008962F2" w:rsidRDefault="00730DA9"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730DA9" w:rsidRPr="008962F2" w:rsidRDefault="00730DA9"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730DA9" w:rsidRPr="000F5162" w:rsidRDefault="00730DA9"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730DA9" w:rsidRPr="000F5162" w:rsidRDefault="00730DA9"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730DA9" w:rsidRPr="008A6115" w:rsidRDefault="00730DA9"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730DA9" w:rsidRPr="00BE4E30" w:rsidRDefault="00730DA9"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730DA9" w:rsidRDefault="00730DA9"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730DA9" w:rsidRDefault="00730DA9" w:rsidP="00662E00">
                      <w:pPr>
                        <w:rPr>
                          <w:rFonts w:eastAsia="Cambria" w:cs="Segoe UI"/>
                          <w:sz w:val="16"/>
                          <w:szCs w:val="16"/>
                        </w:rPr>
                      </w:pPr>
                    </w:p>
                    <w:p w14:paraId="59BA9817" w14:textId="77777777" w:rsidR="00730DA9" w:rsidRDefault="00730DA9" w:rsidP="00662E00">
                      <w:pPr>
                        <w:rPr>
                          <w:rFonts w:eastAsia="Cambria" w:cs="Segoe UI"/>
                          <w:sz w:val="16"/>
                          <w:szCs w:val="16"/>
                        </w:rPr>
                      </w:pPr>
                    </w:p>
                    <w:p w14:paraId="66699E58" w14:textId="77777777" w:rsidR="00730DA9" w:rsidRPr="00BE4E30" w:rsidRDefault="00730DA9" w:rsidP="00662E00">
                      <w:pPr>
                        <w:rPr>
                          <w:rFonts w:cs="Segoe UI"/>
                          <w:sz w:val="16"/>
                          <w:szCs w:val="16"/>
                        </w:rPr>
                      </w:pPr>
                    </w:p>
                    <w:p w14:paraId="7CEC76B3"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730DA9" w:rsidRPr="00BE4E30" w:rsidRDefault="00730DA9"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730DA9" w:rsidRPr="008E3770" w:rsidRDefault="00730DA9"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730DA9" w:rsidRPr="008E3770" w:rsidRDefault="00730DA9"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730DA9" w:rsidRPr="008E3770" w:rsidRDefault="00730DA9"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730DA9" w:rsidRDefault="00730DA9"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730DA9" w:rsidRPr="008E3770" w:rsidRDefault="00730DA9"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730DA9" w:rsidRPr="008E3770" w:rsidRDefault="00730DA9"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730DA9" w:rsidRPr="00BE4E30" w:rsidRDefault="00730DA9"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70"/>
          <w:footerReference w:type="default" r:id="rId71"/>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2"/>
          <w:footerReference w:type="default" r:id="rId73"/>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0F97FC12" w14:textId="77777777" w:rsidR="00AD01D6" w:rsidRDefault="00AB33F1" w:rsidP="00AB33F1">
      <w:pPr>
        <w:ind w:left="-540"/>
        <w:jc w:val="center"/>
        <w:rPr>
          <w:rFonts w:cs="Arial"/>
          <w:sz w:val="20"/>
          <w:szCs w:val="22"/>
        </w:rPr>
        <w:sectPr w:rsidR="00AD01D6" w:rsidSect="00600AAC">
          <w:headerReference w:type="default" r:id="rId75"/>
          <w:footerReference w:type="default" r:id="rId76"/>
          <w:pgSz w:w="12240" w:h="15840"/>
          <w:pgMar w:top="1440" w:right="1440" w:bottom="720" w:left="1440" w:header="720" w:footer="720" w:gutter="0"/>
          <w:cols w:space="720"/>
        </w:sectPr>
      </w:pPr>
      <w:r w:rsidRPr="000754FA">
        <w:rPr>
          <w:rFonts w:cs="Arial"/>
          <w:noProof/>
          <w:szCs w:val="22"/>
        </w:rPr>
        <w:lastRenderedPageBreak/>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bookmarkEnd w:id="5"/>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lastRenderedPageBreak/>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8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3"/>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C3867" w14:textId="77777777" w:rsidR="00A73130" w:rsidRDefault="00A73130">
      <w:r>
        <w:separator/>
      </w:r>
    </w:p>
  </w:endnote>
  <w:endnote w:type="continuationSeparator" w:id="0">
    <w:p w14:paraId="38BBE8F7" w14:textId="77777777" w:rsidR="00A73130" w:rsidRDefault="00A73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75CAA" w14:textId="77777777" w:rsidR="00730DA9" w:rsidRDefault="00730DA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730DA9" w:rsidRPr="001B72D7" w:rsidRDefault="00730DA9"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3893DF71" w:rsidR="00730DA9" w:rsidRPr="001B72D7" w:rsidRDefault="00730DA9"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7854A76E" w:rsidR="00730DA9" w:rsidRPr="008A6115" w:rsidRDefault="00730DA9"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8B0612">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4A1A0" w14:textId="77777777" w:rsidR="00730DA9" w:rsidRDefault="00730D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28D9A" w14:textId="77777777" w:rsidR="00730DA9" w:rsidRDefault="00730D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199499C7" w:rsidR="00730DA9" w:rsidRPr="00EF4448" w:rsidRDefault="00730DA9"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247B" w14:textId="5634D4B0" w:rsidR="00730DA9" w:rsidRPr="00EF4448" w:rsidRDefault="00730DA9" w:rsidP="007122A0">
    <w:pPr>
      <w:pStyle w:val="Footer"/>
      <w:tabs>
        <w:tab w:val="clear" w:pos="4320"/>
        <w:tab w:val="clear" w:pos="8640"/>
        <w:tab w:val="right" w:pos="13680"/>
      </w:tabs>
      <w:spacing w:before="120"/>
      <w:ind w:lef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3C3BE078" w:rsidR="00730DA9" w:rsidRPr="00EF4448" w:rsidRDefault="00730DA9"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383F5350" w:rsidR="00730DA9" w:rsidRPr="00F01ADE" w:rsidRDefault="00730DA9"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471F8E4F" w:rsidR="00730DA9" w:rsidRPr="00F01ADE" w:rsidRDefault="00730DA9"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57FC544F" w:rsidR="00730DA9" w:rsidRPr="00F01ADE" w:rsidRDefault="00730DA9"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B0612">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AA9B0" w14:textId="77777777" w:rsidR="00A73130" w:rsidRDefault="00A73130">
      <w:r>
        <w:separator/>
      </w:r>
    </w:p>
  </w:footnote>
  <w:footnote w:type="continuationSeparator" w:id="0">
    <w:p w14:paraId="5269176A" w14:textId="77777777" w:rsidR="00A73130" w:rsidRDefault="00A731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CC34A" w14:textId="77777777" w:rsidR="00730DA9" w:rsidRDefault="00730DA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730DA9" w:rsidRPr="00F2686D" w14:paraId="5C771407" w14:textId="77777777" w:rsidTr="006244E7">
      <w:trPr>
        <w:trHeight w:val="800"/>
      </w:trPr>
      <w:tc>
        <w:tcPr>
          <w:tcW w:w="5490" w:type="dxa"/>
        </w:tcPr>
        <w:p w14:paraId="68C11D90" w14:textId="77777777" w:rsidR="00730DA9" w:rsidRDefault="00730DA9"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730DA9" w:rsidRDefault="00730DA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3DCE542B" w14:textId="77777777" w:rsidTr="00B469FC">
      <w:trPr>
        <w:trHeight w:val="800"/>
      </w:trPr>
      <w:tc>
        <w:tcPr>
          <w:tcW w:w="4680" w:type="dxa"/>
        </w:tcPr>
        <w:p w14:paraId="7CB396D2" w14:textId="77777777" w:rsidR="00730DA9" w:rsidRDefault="00730DA9"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730DA9" w:rsidRPr="00335F71" w:rsidRDefault="00730DA9"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730DA9" w:rsidRDefault="00730DA9"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20D9FDD8" w14:textId="77777777" w:rsidTr="00B469FC">
      <w:trPr>
        <w:trHeight w:val="800"/>
      </w:trPr>
      <w:tc>
        <w:tcPr>
          <w:tcW w:w="4680" w:type="dxa"/>
        </w:tcPr>
        <w:p w14:paraId="6207796E" w14:textId="77777777" w:rsidR="00730DA9" w:rsidRDefault="00730DA9"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730DA9" w:rsidRPr="00335F71" w:rsidRDefault="00730DA9"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730DA9" w:rsidRDefault="00730DA9"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6CF44761" w14:textId="77777777" w:rsidTr="00B469FC">
      <w:trPr>
        <w:trHeight w:val="800"/>
      </w:trPr>
      <w:tc>
        <w:tcPr>
          <w:tcW w:w="4680" w:type="dxa"/>
        </w:tcPr>
        <w:p w14:paraId="5AEFDF13" w14:textId="77777777" w:rsidR="00730DA9" w:rsidRDefault="00730DA9"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730DA9" w:rsidRPr="00E01943" w:rsidRDefault="00730DA9"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730DA9" w:rsidRPr="00E01943" w:rsidRDefault="00730DA9"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730DA9" w:rsidRDefault="00730DA9"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730DA9" w:rsidRPr="00492705" w14:paraId="3483D1E3" w14:textId="77777777" w:rsidTr="00CA3661">
      <w:trPr>
        <w:trHeight w:val="800"/>
      </w:trPr>
      <w:tc>
        <w:tcPr>
          <w:tcW w:w="5214" w:type="dxa"/>
        </w:tcPr>
        <w:p w14:paraId="35B5BA9E" w14:textId="77777777" w:rsidR="00730DA9" w:rsidRDefault="00730DA9"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730DA9" w:rsidRPr="00335F71" w:rsidRDefault="00730DA9"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730DA9" w:rsidRPr="009208A9" w:rsidRDefault="00730DA9"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730DA9" w:rsidRPr="00E25EA6" w:rsidRDefault="00730DA9"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730DA9" w:rsidRPr="006C283F" w14:paraId="5F1D2FD8" w14:textId="77777777" w:rsidTr="005376F8">
      <w:trPr>
        <w:trHeight w:val="800"/>
      </w:trPr>
      <w:tc>
        <w:tcPr>
          <w:tcW w:w="4950" w:type="dxa"/>
        </w:tcPr>
        <w:p w14:paraId="6A2B9ED4" w14:textId="77777777" w:rsidR="00730DA9" w:rsidRDefault="00730DA9"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730DA9" w:rsidRPr="00335F71" w:rsidRDefault="00730DA9"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730DA9" w:rsidRPr="00883365" w:rsidRDefault="00730DA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730DA9" w:rsidRDefault="00730DA9"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730DA9" w:rsidRDefault="00730DA9"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30DA9" w:rsidRPr="00DA43AF" w14:paraId="72D5C249" w14:textId="77777777" w:rsidTr="00E043C0">
      <w:trPr>
        <w:trHeight w:val="800"/>
      </w:trPr>
      <w:tc>
        <w:tcPr>
          <w:tcW w:w="5762" w:type="dxa"/>
        </w:tcPr>
        <w:p w14:paraId="4F8535EF" w14:textId="77777777" w:rsidR="00730DA9" w:rsidRDefault="00730DA9" w:rsidP="00E043C0">
          <w:pPr>
            <w:pStyle w:val="ValbridgeHeader"/>
            <w:spacing w:line="240" w:lineRule="auto"/>
            <w:jc w:val="left"/>
          </w:pPr>
        </w:p>
      </w:tc>
      <w:tc>
        <w:tcPr>
          <w:tcW w:w="4480" w:type="dxa"/>
          <w:vAlign w:val="center"/>
        </w:tcPr>
        <w:p w14:paraId="4472F03C" w14:textId="58401599" w:rsidR="00730DA9" w:rsidRDefault="00730DA9"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730DA9" w:rsidRPr="00DA43AF" w:rsidRDefault="00730DA9"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730DA9" w:rsidRDefault="00730DA9"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30DA9" w:rsidRPr="00F2686D" w14:paraId="7B66F552" w14:textId="77777777" w:rsidTr="00600AAC">
      <w:trPr>
        <w:trHeight w:val="800"/>
      </w:trPr>
      <w:tc>
        <w:tcPr>
          <w:tcW w:w="5762" w:type="dxa"/>
        </w:tcPr>
        <w:p w14:paraId="26CE29ED" w14:textId="412EB7FB" w:rsidR="00730DA9" w:rsidRDefault="00730DA9" w:rsidP="00492705">
          <w:pPr>
            <w:pStyle w:val="ValbridgeHeader"/>
            <w:spacing w:line="240" w:lineRule="auto"/>
            <w:jc w:val="left"/>
          </w:pPr>
          <w:r w:rsidRPr="006C283F">
            <w:rPr>
              <w:noProof/>
            </w:rPr>
            <w:drawing>
              <wp:inline distT="0" distB="0" distL="0" distR="0" wp14:anchorId="3854E210" wp14:editId="2B715D66">
                <wp:extent cx="2231136" cy="4937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268C8450" w:rsidR="00730DA9" w:rsidRPr="00F01ADE" w:rsidRDefault="00730DA9"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6727C2BF" w14:textId="77777777" w:rsidR="00730DA9" w:rsidRPr="009208A9" w:rsidRDefault="00730DA9"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730DA9" w:rsidRPr="007C2145" w:rsidRDefault="00730DA9"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730DA9" w:rsidRDefault="00730DA9"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730DA9" w:rsidRDefault="00730DA9"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p>
                        <w:p w14:paraId="261BFD28" w14:textId="77777777" w:rsidR="00730DA9" w:rsidRPr="00EF1272" w:rsidRDefault="00730DA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p>
                  <w:p w14:paraId="261BFD28" w14:textId="77777777" w:rsidR="00730DA9" w:rsidRPr="00EF1272" w:rsidRDefault="00730DA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730DA9" w:rsidRDefault="00730DA9">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730DA9" w:rsidRDefault="00730DA9"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730DA9" w:rsidRDefault="00730DA9"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3D10" w14:textId="77777777" w:rsidR="00730DA9" w:rsidRDefault="00730D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730DA9" w:rsidRPr="00F2686D" w14:paraId="092B1F2B" w14:textId="77777777" w:rsidTr="00EF742E">
      <w:trPr>
        <w:trHeight w:val="741"/>
      </w:trPr>
      <w:tc>
        <w:tcPr>
          <w:tcW w:w="6460" w:type="dxa"/>
        </w:tcPr>
        <w:p w14:paraId="52D015F6" w14:textId="77777777" w:rsidR="00730DA9" w:rsidRDefault="00730DA9"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730DA9" w:rsidRDefault="00730D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50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0"/>
      <w:gridCol w:w="8210"/>
    </w:tblGrid>
    <w:tr w:rsidR="00730DA9" w:rsidRPr="00F2686D" w14:paraId="77A02ABF" w14:textId="77777777" w:rsidTr="007122A0">
      <w:trPr>
        <w:trHeight w:val="741"/>
      </w:trPr>
      <w:tc>
        <w:tcPr>
          <w:tcW w:w="5290" w:type="dxa"/>
        </w:tcPr>
        <w:p w14:paraId="60AB218D" w14:textId="77777777" w:rsidR="00730DA9" w:rsidRDefault="00730DA9" w:rsidP="00F53111">
          <w:pPr>
            <w:pStyle w:val="ValbridgeHeader"/>
            <w:spacing w:line="240" w:lineRule="auto"/>
            <w:ind w:left="-18" w:firstLine="18"/>
            <w:jc w:val="left"/>
          </w:pPr>
          <w:r w:rsidRPr="006C283F">
            <w:rPr>
              <w:noProof/>
            </w:rPr>
            <w:drawing>
              <wp:inline distT="0" distB="0" distL="0" distR="0" wp14:anchorId="014CFB6C" wp14:editId="01560221">
                <wp:extent cx="2138349" cy="473241"/>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8210" w:type="dxa"/>
          <w:vAlign w:val="center"/>
        </w:tcPr>
        <w:p w14:paraId="2032F72A" w14:textId="37709CE5"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5E40D109"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94D17A" w14:textId="77777777" w:rsidR="00730DA9" w:rsidRDefault="00730D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730DA9" w:rsidRPr="00F2686D" w14:paraId="118FF87E" w14:textId="77777777" w:rsidTr="00F53111">
      <w:trPr>
        <w:trHeight w:val="741"/>
      </w:trPr>
      <w:tc>
        <w:tcPr>
          <w:tcW w:w="6460" w:type="dxa"/>
        </w:tcPr>
        <w:p w14:paraId="72056746" w14:textId="77777777" w:rsidR="00730DA9" w:rsidRDefault="00730DA9"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730DA9" w:rsidRDefault="00730DA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730DA9" w:rsidRPr="00F2686D" w14:paraId="389B80EA" w14:textId="77777777" w:rsidTr="00A02C99">
      <w:trPr>
        <w:trHeight w:val="810"/>
      </w:trPr>
      <w:tc>
        <w:tcPr>
          <w:tcW w:w="6011" w:type="dxa"/>
        </w:tcPr>
        <w:p w14:paraId="60CC38F0" w14:textId="77777777" w:rsidR="00730DA9" w:rsidRDefault="00730DA9"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730DA9" w:rsidRDefault="00730D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30DA9" w:rsidRPr="00F2686D" w14:paraId="24C72797" w14:textId="77777777" w:rsidTr="005F79C8">
      <w:trPr>
        <w:trHeight w:val="800"/>
      </w:trPr>
      <w:tc>
        <w:tcPr>
          <w:tcW w:w="5490" w:type="dxa"/>
        </w:tcPr>
        <w:p w14:paraId="285E6674" w14:textId="77777777" w:rsidR="00730DA9" w:rsidRDefault="00730DA9"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730DA9" w:rsidRDefault="00730DA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730DA9" w:rsidRPr="00F2686D" w14:paraId="7444DC78" w14:textId="77777777" w:rsidTr="00EF742E">
      <w:trPr>
        <w:trHeight w:val="800"/>
      </w:trPr>
      <w:tc>
        <w:tcPr>
          <w:tcW w:w="5490" w:type="dxa"/>
        </w:tcPr>
        <w:p w14:paraId="68BD1ED9" w14:textId="77777777" w:rsidR="00730DA9" w:rsidRDefault="00730DA9"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730DA9" w:rsidRPr="005E71D4" w:rsidRDefault="00730DA9"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730DA9" w:rsidRPr="009208A9" w:rsidRDefault="00730DA9" w:rsidP="00D020BE">
          <w:pPr>
            <w:pStyle w:val="ValbridgeHeader"/>
            <w:spacing w:line="240" w:lineRule="auto"/>
            <w:rPr>
              <w:rFonts w:ascii="MS Reference Sans Serif" w:hAnsi="MS Reference Sans Serif" w:cs="Arial"/>
              <w:sz w:val="20"/>
            </w:rPr>
          </w:pPr>
        </w:p>
      </w:tc>
    </w:tr>
  </w:tbl>
  <w:p w14:paraId="10CAEADF" w14:textId="77777777" w:rsidR="00730DA9" w:rsidRDefault="00730DA9"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001A"/>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A9A"/>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E0570"/>
    <w:rsid w:val="001E0B56"/>
    <w:rsid w:val="001E0E97"/>
    <w:rsid w:val="001E1C45"/>
    <w:rsid w:val="001E200C"/>
    <w:rsid w:val="001E2184"/>
    <w:rsid w:val="001E240F"/>
    <w:rsid w:val="001E2BE0"/>
    <w:rsid w:val="001E2EC5"/>
    <w:rsid w:val="001E317B"/>
    <w:rsid w:val="001E3A98"/>
    <w:rsid w:val="001E3BED"/>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6937"/>
    <w:rsid w:val="00217238"/>
    <w:rsid w:val="002177F1"/>
    <w:rsid w:val="00217DE7"/>
    <w:rsid w:val="00220760"/>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79"/>
    <w:rsid w:val="00233A8E"/>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2AE8"/>
    <w:rsid w:val="002732A8"/>
    <w:rsid w:val="0027330A"/>
    <w:rsid w:val="00273388"/>
    <w:rsid w:val="00273656"/>
    <w:rsid w:val="00273806"/>
    <w:rsid w:val="00273A10"/>
    <w:rsid w:val="00273B31"/>
    <w:rsid w:val="00274123"/>
    <w:rsid w:val="00274ED5"/>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DE0"/>
    <w:rsid w:val="003136DA"/>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3CA2"/>
    <w:rsid w:val="003740C8"/>
    <w:rsid w:val="00374A19"/>
    <w:rsid w:val="00375FA4"/>
    <w:rsid w:val="003760A4"/>
    <w:rsid w:val="00376FEF"/>
    <w:rsid w:val="00377184"/>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D54"/>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277D"/>
    <w:rsid w:val="00513426"/>
    <w:rsid w:val="005137AE"/>
    <w:rsid w:val="00513E24"/>
    <w:rsid w:val="00515F89"/>
    <w:rsid w:val="00516122"/>
    <w:rsid w:val="0051695B"/>
    <w:rsid w:val="00516E23"/>
    <w:rsid w:val="00516F2A"/>
    <w:rsid w:val="005170C3"/>
    <w:rsid w:val="0052055C"/>
    <w:rsid w:val="00520F7F"/>
    <w:rsid w:val="005218FC"/>
    <w:rsid w:val="00521D2F"/>
    <w:rsid w:val="00522920"/>
    <w:rsid w:val="00523506"/>
    <w:rsid w:val="00523595"/>
    <w:rsid w:val="005241E9"/>
    <w:rsid w:val="005248E0"/>
    <w:rsid w:val="00524C6D"/>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A6B"/>
    <w:rsid w:val="0056201A"/>
    <w:rsid w:val="00562899"/>
    <w:rsid w:val="00562988"/>
    <w:rsid w:val="00562F00"/>
    <w:rsid w:val="005638DF"/>
    <w:rsid w:val="00563D61"/>
    <w:rsid w:val="00563FA5"/>
    <w:rsid w:val="00564443"/>
    <w:rsid w:val="0056475E"/>
    <w:rsid w:val="00565895"/>
    <w:rsid w:val="00565958"/>
    <w:rsid w:val="005663E0"/>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508"/>
    <w:rsid w:val="00584E4C"/>
    <w:rsid w:val="005857E3"/>
    <w:rsid w:val="00585A1C"/>
    <w:rsid w:val="00586128"/>
    <w:rsid w:val="005868A4"/>
    <w:rsid w:val="005871C4"/>
    <w:rsid w:val="0058751B"/>
    <w:rsid w:val="005879E9"/>
    <w:rsid w:val="00587E16"/>
    <w:rsid w:val="005902B2"/>
    <w:rsid w:val="0059046F"/>
    <w:rsid w:val="005907DB"/>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2854"/>
    <w:rsid w:val="005B2C5F"/>
    <w:rsid w:val="005B2EA0"/>
    <w:rsid w:val="005B35B8"/>
    <w:rsid w:val="005B3CB5"/>
    <w:rsid w:val="005B547A"/>
    <w:rsid w:val="005B5A3A"/>
    <w:rsid w:val="005B5A6F"/>
    <w:rsid w:val="005B5C36"/>
    <w:rsid w:val="005B5D7A"/>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8B5"/>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42F11"/>
    <w:rsid w:val="00644923"/>
    <w:rsid w:val="00644A06"/>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5AA"/>
    <w:rsid w:val="00675669"/>
    <w:rsid w:val="00675D8A"/>
    <w:rsid w:val="00675F13"/>
    <w:rsid w:val="006760D4"/>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0DA9"/>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52051"/>
    <w:rsid w:val="00754332"/>
    <w:rsid w:val="0075496A"/>
    <w:rsid w:val="00755190"/>
    <w:rsid w:val="00756532"/>
    <w:rsid w:val="0075712F"/>
    <w:rsid w:val="00757210"/>
    <w:rsid w:val="007575B1"/>
    <w:rsid w:val="00760A2C"/>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4F7"/>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754A"/>
    <w:rsid w:val="00837E96"/>
    <w:rsid w:val="008406D2"/>
    <w:rsid w:val="008407DE"/>
    <w:rsid w:val="00841B48"/>
    <w:rsid w:val="00841B69"/>
    <w:rsid w:val="0084264F"/>
    <w:rsid w:val="008426FD"/>
    <w:rsid w:val="00842BE2"/>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AEE"/>
    <w:rsid w:val="00857BCA"/>
    <w:rsid w:val="00860555"/>
    <w:rsid w:val="00861BCB"/>
    <w:rsid w:val="00861EE5"/>
    <w:rsid w:val="0086223C"/>
    <w:rsid w:val="008622A5"/>
    <w:rsid w:val="00862983"/>
    <w:rsid w:val="00862EDB"/>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612"/>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5EBD"/>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128"/>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98A"/>
    <w:rsid w:val="009D71BC"/>
    <w:rsid w:val="009D7DEA"/>
    <w:rsid w:val="009E0448"/>
    <w:rsid w:val="009E0505"/>
    <w:rsid w:val="009E0647"/>
    <w:rsid w:val="009E1ABE"/>
    <w:rsid w:val="009E1D1E"/>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1D90"/>
    <w:rsid w:val="00A346A0"/>
    <w:rsid w:val="00A35508"/>
    <w:rsid w:val="00A37066"/>
    <w:rsid w:val="00A373CF"/>
    <w:rsid w:val="00A37D7E"/>
    <w:rsid w:val="00A4134A"/>
    <w:rsid w:val="00A41484"/>
    <w:rsid w:val="00A419BC"/>
    <w:rsid w:val="00A41F44"/>
    <w:rsid w:val="00A440F3"/>
    <w:rsid w:val="00A44457"/>
    <w:rsid w:val="00A46489"/>
    <w:rsid w:val="00A465A7"/>
    <w:rsid w:val="00A46955"/>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130"/>
    <w:rsid w:val="00A738F3"/>
    <w:rsid w:val="00A73D0C"/>
    <w:rsid w:val="00A73E57"/>
    <w:rsid w:val="00A74AC5"/>
    <w:rsid w:val="00A74B25"/>
    <w:rsid w:val="00A74D4D"/>
    <w:rsid w:val="00A7511B"/>
    <w:rsid w:val="00A75549"/>
    <w:rsid w:val="00A757B1"/>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01D6"/>
    <w:rsid w:val="00AD3E8A"/>
    <w:rsid w:val="00AD4006"/>
    <w:rsid w:val="00AD495C"/>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C"/>
    <w:rsid w:val="00B47895"/>
    <w:rsid w:val="00B47A5B"/>
    <w:rsid w:val="00B5027E"/>
    <w:rsid w:val="00B50848"/>
    <w:rsid w:val="00B50C15"/>
    <w:rsid w:val="00B51017"/>
    <w:rsid w:val="00B5430D"/>
    <w:rsid w:val="00B57D8D"/>
    <w:rsid w:val="00B6009A"/>
    <w:rsid w:val="00B6061D"/>
    <w:rsid w:val="00B6081F"/>
    <w:rsid w:val="00B61514"/>
    <w:rsid w:val="00B61920"/>
    <w:rsid w:val="00B62178"/>
    <w:rsid w:val="00B62EDB"/>
    <w:rsid w:val="00B63000"/>
    <w:rsid w:val="00B655BB"/>
    <w:rsid w:val="00B65764"/>
    <w:rsid w:val="00B663C9"/>
    <w:rsid w:val="00B66AEC"/>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ABF"/>
    <w:rsid w:val="00BA1FE1"/>
    <w:rsid w:val="00BA2D0D"/>
    <w:rsid w:val="00BA2E53"/>
    <w:rsid w:val="00BA2FD0"/>
    <w:rsid w:val="00BA3A7A"/>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5A6"/>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612E"/>
    <w:rsid w:val="00C5647C"/>
    <w:rsid w:val="00C60585"/>
    <w:rsid w:val="00C60B5B"/>
    <w:rsid w:val="00C610C6"/>
    <w:rsid w:val="00C61948"/>
    <w:rsid w:val="00C61AA5"/>
    <w:rsid w:val="00C62B25"/>
    <w:rsid w:val="00C63D78"/>
    <w:rsid w:val="00C6424A"/>
    <w:rsid w:val="00C64CED"/>
    <w:rsid w:val="00C64D69"/>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B07"/>
    <w:rsid w:val="00CC4F34"/>
    <w:rsid w:val="00CC7894"/>
    <w:rsid w:val="00CD01D0"/>
    <w:rsid w:val="00CD031E"/>
    <w:rsid w:val="00CD14C6"/>
    <w:rsid w:val="00CD213E"/>
    <w:rsid w:val="00CD22CB"/>
    <w:rsid w:val="00CD2618"/>
    <w:rsid w:val="00CD35A9"/>
    <w:rsid w:val="00CD370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66C"/>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25CB"/>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08F8"/>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4CE"/>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CEC"/>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11FC"/>
    <w:rsid w:val="00E1161C"/>
    <w:rsid w:val="00E11AB2"/>
    <w:rsid w:val="00E11C30"/>
    <w:rsid w:val="00E12342"/>
    <w:rsid w:val="00E13A01"/>
    <w:rsid w:val="00E142E7"/>
    <w:rsid w:val="00E14576"/>
    <w:rsid w:val="00E14605"/>
    <w:rsid w:val="00E149C1"/>
    <w:rsid w:val="00E15825"/>
    <w:rsid w:val="00E164F8"/>
    <w:rsid w:val="00E1658F"/>
    <w:rsid w:val="00E16905"/>
    <w:rsid w:val="00E171DC"/>
    <w:rsid w:val="00E174BD"/>
    <w:rsid w:val="00E200BE"/>
    <w:rsid w:val="00E20386"/>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350"/>
    <w:rsid w:val="00EA5C1A"/>
    <w:rsid w:val="00EA5C48"/>
    <w:rsid w:val="00EA642A"/>
    <w:rsid w:val="00EA65E1"/>
    <w:rsid w:val="00EA7286"/>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76F0"/>
    <w:rsid w:val="00EE0241"/>
    <w:rsid w:val="00EE04A7"/>
    <w:rsid w:val="00EE05BE"/>
    <w:rsid w:val="00EE069F"/>
    <w:rsid w:val="00EE1A92"/>
    <w:rsid w:val="00EE2100"/>
    <w:rsid w:val="00EE2390"/>
    <w:rsid w:val="00EE25EE"/>
    <w:rsid w:val="00EE354F"/>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EF742E"/>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45EF"/>
    <w:rsid w:val="00F96564"/>
    <w:rsid w:val="00F96658"/>
    <w:rsid w:val="00F96DB9"/>
    <w:rsid w:val="00F97992"/>
    <w:rsid w:val="00F97E28"/>
    <w:rsid w:val="00F97F2D"/>
    <w:rsid w:val="00FA0073"/>
    <w:rsid w:val="00FA015C"/>
    <w:rsid w:val="00FA02BD"/>
    <w:rsid w:val="00FA031C"/>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footer" Target="footer8.xml"/><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footer" Target="footer9.xml"/><Relationship Id="rId84"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image" Target="media/image32.jpeg"/><Relationship Id="rId74" Type="http://schemas.openxmlformats.org/officeDocument/2006/relationships/image" Target="media/image42.jpeg"/><Relationship Id="rId79"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eader" Target="header13.xml"/><Relationship Id="rId64" Type="http://schemas.openxmlformats.org/officeDocument/2006/relationships/image" Target="media/image37.jpeg"/><Relationship Id="rId69" Type="http://schemas.openxmlformats.org/officeDocument/2006/relationships/image" Target="media/image40.png"/><Relationship Id="rId77"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header" Target="header17.xml"/><Relationship Id="rId80" Type="http://schemas.openxmlformats.org/officeDocument/2006/relationships/header" Target="header19.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9.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header" Target="header14.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11.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header" Target="header16.xml"/><Relationship Id="rId75" Type="http://schemas.openxmlformats.org/officeDocument/2006/relationships/header" Target="header18.xml"/><Relationship Id="rId83"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header" Target="header12.xml"/><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eg"/><Relationship Id="rId73" Type="http://schemas.openxmlformats.org/officeDocument/2006/relationships/footer" Target="footer11.xml"/><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header" Target="header10.xm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footer" Target="footer5.xml"/><Relationship Id="rId40" Type="http://schemas.openxmlformats.org/officeDocument/2006/relationships/image" Target="media/image18.jpeg"/><Relationship Id="rId45" Type="http://schemas.openxmlformats.org/officeDocument/2006/relationships/image" Target="media/image21.jpeg"/><Relationship Id="rId66" Type="http://schemas.openxmlformats.org/officeDocument/2006/relationships/image" Target="media/image39.jpg"/><Relationship Id="rId61" Type="http://schemas.openxmlformats.org/officeDocument/2006/relationships/image" Target="media/image34.jpg"/><Relationship Id="rId82" Type="http://schemas.openxmlformats.org/officeDocument/2006/relationships/image" Target="media/image47.png"/></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1.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19.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41.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E05C00F0253C48D8AAF14AFE6F5921D6"/>
        <w:category>
          <w:name w:val="General"/>
          <w:gallery w:val="placeholder"/>
        </w:category>
        <w:types>
          <w:type w:val="bbPlcHdr"/>
        </w:types>
        <w:behaviors>
          <w:behavior w:val="content"/>
        </w:behaviors>
        <w:guid w:val="{CC76EEE1-B46C-4E00-A129-6EDB2BA0EDEA}"/>
      </w:docPartPr>
      <w:docPartBody>
        <w:p w:rsidR="00CE7505" w:rsidRDefault="00CE7505" w:rsidP="00CE7505">
          <w:pPr>
            <w:pStyle w:val="E05C00F0253C48D8AAF14AFE6F5921D6"/>
          </w:pPr>
          <w:r w:rsidRPr="00D77FC9">
            <w:rPr>
              <w:rStyle w:val="PlaceholderText"/>
            </w:rPr>
            <w:t>Choose an item.</w:t>
          </w:r>
        </w:p>
      </w:docPartBody>
    </w:docPart>
    <w:docPart>
      <w:docPartPr>
        <w:name w:val="57269308C7F247F8B8FAC43AF348DC23"/>
        <w:category>
          <w:name w:val="General"/>
          <w:gallery w:val="placeholder"/>
        </w:category>
        <w:types>
          <w:type w:val="bbPlcHdr"/>
        </w:types>
        <w:behaviors>
          <w:behavior w:val="content"/>
        </w:behaviors>
        <w:guid w:val="{0F121DEC-178D-46B4-9892-54AD567FE8DA}"/>
      </w:docPartPr>
      <w:docPartBody>
        <w:p w:rsidR="00CE7505" w:rsidRDefault="00CE7505" w:rsidP="00CE7505">
          <w:pPr>
            <w:pStyle w:val="57269308C7F247F8B8FAC43AF348DC23"/>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5F3CB2" w:rsidRDefault="005E7491" w:rsidP="005E7491">
          <w:pPr>
            <w:pStyle w:val="CC5C227C8582404DA0663F2EC90E9AAA"/>
          </w:pPr>
          <w:r w:rsidRPr="00E049DF">
            <w:rPr>
              <w:rStyle w:val="PlaceholderText"/>
            </w:rPr>
            <w:t>Choose an item.</w:t>
          </w:r>
        </w:p>
      </w:docPartBody>
    </w:docPart>
    <w:docPart>
      <w:docPartPr>
        <w:name w:val="11EF38A5979A47339706C5FF0286C95A"/>
        <w:category>
          <w:name w:val="General"/>
          <w:gallery w:val="placeholder"/>
        </w:category>
        <w:types>
          <w:type w:val="bbPlcHdr"/>
        </w:types>
        <w:behaviors>
          <w:behavior w:val="content"/>
        </w:behaviors>
        <w:guid w:val="{11E5E101-B9F2-469A-BA14-B2F3B54D501F}"/>
      </w:docPartPr>
      <w:docPartBody>
        <w:p w:rsidR="0066101D" w:rsidRDefault="005F3CB2" w:rsidP="005F3CB2">
          <w:pPr>
            <w:pStyle w:val="11EF38A5979A47339706C5FF0286C95A"/>
          </w:pPr>
          <w:r w:rsidRPr="00E049DF">
            <w:rPr>
              <w:rStyle w:val="PlaceholderText"/>
            </w:rPr>
            <w:t>Choose an item.</w:t>
          </w:r>
        </w:p>
      </w:docPartBody>
    </w:docPart>
    <w:docPart>
      <w:docPartPr>
        <w:name w:val="FCAB20186A1542BF8B3E8E3BDE4AFA15"/>
        <w:category>
          <w:name w:val="General"/>
          <w:gallery w:val="placeholder"/>
        </w:category>
        <w:types>
          <w:type w:val="bbPlcHdr"/>
        </w:types>
        <w:behaviors>
          <w:behavior w:val="content"/>
        </w:behaviors>
        <w:guid w:val="{59E26EB2-842B-4A1F-AB6C-415EAE740A4D}"/>
      </w:docPartPr>
      <w:docPartBody>
        <w:p w:rsidR="0077194E" w:rsidRDefault="0077194E" w:rsidP="0077194E">
          <w:pPr>
            <w:pStyle w:val="FCAB20186A1542BF8B3E8E3BDE4AFA15"/>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19336D"/>
    <w:rsid w:val="0026753A"/>
    <w:rsid w:val="002C64A7"/>
    <w:rsid w:val="003166FC"/>
    <w:rsid w:val="003455A1"/>
    <w:rsid w:val="00374758"/>
    <w:rsid w:val="003E5559"/>
    <w:rsid w:val="004533A1"/>
    <w:rsid w:val="0047002F"/>
    <w:rsid w:val="0048489F"/>
    <w:rsid w:val="005A0173"/>
    <w:rsid w:val="005E7491"/>
    <w:rsid w:val="005F3CB2"/>
    <w:rsid w:val="0063118E"/>
    <w:rsid w:val="0066101D"/>
    <w:rsid w:val="00682E6E"/>
    <w:rsid w:val="00692F9C"/>
    <w:rsid w:val="0077194E"/>
    <w:rsid w:val="007C3F00"/>
    <w:rsid w:val="00863BF1"/>
    <w:rsid w:val="00866411"/>
    <w:rsid w:val="0088171B"/>
    <w:rsid w:val="00885157"/>
    <w:rsid w:val="00895A38"/>
    <w:rsid w:val="008D4C36"/>
    <w:rsid w:val="00934161"/>
    <w:rsid w:val="009E2326"/>
    <w:rsid w:val="00B0210B"/>
    <w:rsid w:val="00B76FEE"/>
    <w:rsid w:val="00B7766F"/>
    <w:rsid w:val="00CE7505"/>
    <w:rsid w:val="00D37E9F"/>
    <w:rsid w:val="00DA3440"/>
    <w:rsid w:val="00EA65D3"/>
    <w:rsid w:val="00EB34DE"/>
    <w:rsid w:val="00FE6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94E"/>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E05C00F0253C48D8AAF14AFE6F5921D6">
    <w:name w:val="E05C00F0253C48D8AAF14AFE6F5921D6"/>
    <w:rsid w:val="00CE7505"/>
  </w:style>
  <w:style w:type="paragraph" w:customStyle="1" w:styleId="57269308C7F247F8B8FAC43AF348DC23">
    <w:name w:val="57269308C7F247F8B8FAC43AF348DC23"/>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CC5C227C8582404DA0663F2EC90E9AAA">
    <w:name w:val="CC5C227C8582404DA0663F2EC90E9AAA"/>
    <w:rsid w:val="005E7491"/>
  </w:style>
  <w:style w:type="paragraph" w:customStyle="1" w:styleId="11EF38A5979A47339706C5FF0286C95A">
    <w:name w:val="11EF38A5979A47339706C5FF0286C95A"/>
    <w:rsid w:val="005F3CB2"/>
  </w:style>
  <w:style w:type="paragraph" w:customStyle="1" w:styleId="FCAB20186A1542BF8B3E8E3BDE4AFA15">
    <w:name w:val="FCAB20186A1542BF8B3E8E3BDE4AFA15"/>
    <w:rsid w:val="007719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9554</Words>
  <Characters>53041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62471</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4</cp:revision>
  <cp:lastPrinted>2019-12-18T18:06:00Z</cp:lastPrinted>
  <dcterms:created xsi:type="dcterms:W3CDTF">2021-03-28T16:08:00Z</dcterms:created>
  <dcterms:modified xsi:type="dcterms:W3CDTF">2022-03-14T15:51:00Z</dcterms:modified>
</cp:coreProperties>
</file>